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jc w:val="center"/>
        <w:tblLayout w:type="fixed"/>
        <w:tblLook w:val="04A0"/>
      </w:tblPr>
      <w:tblGrid>
        <w:gridCol w:w="5014"/>
        <w:gridCol w:w="142"/>
        <w:gridCol w:w="457"/>
        <w:gridCol w:w="5277"/>
      </w:tblGrid>
      <w:tr w:rsidR="00FB66CC" w:rsidRPr="00136D63" w:rsidTr="00F63EF3">
        <w:trPr>
          <w:trHeight w:val="5115"/>
          <w:jc w:val="center"/>
        </w:trPr>
        <w:tc>
          <w:tcPr>
            <w:tcW w:w="10890" w:type="dxa"/>
            <w:gridSpan w:val="4"/>
          </w:tcPr>
          <w:p w:rsidR="00FB66CC" w:rsidRPr="0063438E" w:rsidRDefault="000C4A87" w:rsidP="0063438E">
            <w:pPr>
              <w:pStyle w:val="1"/>
              <w:jc w:val="center"/>
              <w:rPr>
                <w:b/>
                <w:lang w:val="ru-RU"/>
              </w:rPr>
            </w:pPr>
            <w:r w:rsidRPr="000C4A87">
              <w:rPr>
                <w:b/>
                <w:lang w:val="ru-RU"/>
              </w:rPr>
              <w:t>ДОГОВОР № AB/MOS/2019-0142</w:t>
            </w:r>
          </w:p>
          <w:p w:rsidR="00FB66CC" w:rsidRPr="0063438E" w:rsidRDefault="00FB66CC" w:rsidP="00136D63">
            <w:pPr>
              <w:pStyle w:val="1"/>
              <w:jc w:val="center"/>
              <w:rPr>
                <w:b/>
                <w:lang w:val="ru-RU"/>
              </w:rPr>
            </w:pPr>
          </w:p>
          <w:p w:rsidR="00424852" w:rsidRDefault="004126FB">
            <w:pPr>
              <w:pStyle w:val="1"/>
              <w:tabs>
                <w:tab w:val="right" w:pos="10674"/>
              </w:tabs>
              <w:jc w:val="both"/>
              <w:rPr>
                <w:lang w:val="ru-RU"/>
              </w:rPr>
            </w:pPr>
            <w:r>
              <w:rPr>
                <w:lang w:val="ru-RU"/>
              </w:rPr>
              <w:t xml:space="preserve">    </w:t>
            </w:r>
            <w:r w:rsidR="000C4A87" w:rsidRPr="000C4A87">
              <w:rPr>
                <w:lang w:val="ru-RU"/>
              </w:rPr>
              <w:t>февраля 2019 г.</w:t>
            </w:r>
            <w:r w:rsidR="000C4A87" w:rsidRPr="000C4A87">
              <w:rPr>
                <w:lang w:val="ru-RU"/>
              </w:rPr>
              <w:tab/>
              <w:t xml:space="preserve">                          г. Москва, Россия</w:t>
            </w:r>
          </w:p>
          <w:p w:rsidR="00424852" w:rsidRDefault="000C4A87">
            <w:pPr>
              <w:pStyle w:val="1"/>
              <w:tabs>
                <w:tab w:val="left" w:pos="5925"/>
              </w:tabs>
              <w:jc w:val="both"/>
              <w:rPr>
                <w:lang w:val="ru-RU"/>
              </w:rPr>
            </w:pPr>
            <w:r w:rsidRPr="000C4A87">
              <w:rPr>
                <w:lang w:val="ru-RU"/>
              </w:rPr>
              <w:tab/>
            </w:r>
          </w:p>
          <w:p w:rsidR="00FB66CC" w:rsidRPr="00136D63" w:rsidRDefault="000C4A87" w:rsidP="00136D63">
            <w:pPr>
              <w:pStyle w:val="1"/>
              <w:jc w:val="both"/>
              <w:rPr>
                <w:rStyle w:val="a4"/>
                <w:rFonts w:eastAsia="Arial Unicode MS"/>
                <w:lang w:val="ru-RU"/>
              </w:rPr>
            </w:pPr>
            <w:r w:rsidRPr="000C4A87">
              <w:rPr>
                <w:rStyle w:val="a4"/>
                <w:rFonts w:eastAsia="Arial Unicode MS"/>
                <w:lang w:val="ru-RU"/>
              </w:rPr>
              <w:t xml:space="preserve">Настоящий Договор, включая приложения к нему, (далее по тексту – «Договор») заключен </w:t>
            </w:r>
            <w:proofErr w:type="gramStart"/>
            <w:r w:rsidRPr="000C4A87">
              <w:rPr>
                <w:rStyle w:val="a4"/>
                <w:rFonts w:eastAsia="Arial Unicode MS"/>
                <w:lang w:val="ru-RU"/>
              </w:rPr>
              <w:t>между</w:t>
            </w:r>
            <w:proofErr w:type="gramEnd"/>
            <w:r w:rsidRPr="000C4A87">
              <w:rPr>
                <w:rStyle w:val="a4"/>
                <w:rFonts w:eastAsia="Arial Unicode MS"/>
                <w:lang w:val="ru-RU"/>
              </w:rPr>
              <w:t>:</w:t>
            </w:r>
          </w:p>
          <w:p w:rsidR="00FB66CC" w:rsidRPr="00136D63" w:rsidRDefault="000C4A87" w:rsidP="00136D63">
            <w:pPr>
              <w:pStyle w:val="1"/>
              <w:jc w:val="both"/>
              <w:rPr>
                <w:lang w:val="ru-RU"/>
              </w:rPr>
            </w:pPr>
            <w:r w:rsidRPr="000C4A87">
              <w:rPr>
                <w:b/>
                <w:lang w:val="ru-RU"/>
              </w:rPr>
              <w:t xml:space="preserve">ООО «Эрнст энд Янг Академия бизнеса», </w:t>
            </w:r>
            <w:r w:rsidRPr="000C4A87">
              <w:rPr>
                <w:lang w:val="ru-RU"/>
              </w:rPr>
              <w:t>юридическим лицом, созданным и действующим в соответствии с законодательством Российской Федерации, в лице Менеджера Емельяновой О.В., действующей на основании доверенности от 12.10.2018, (далее по тексту – «Исполнитель»)</w:t>
            </w:r>
          </w:p>
          <w:p w:rsidR="00FB66CC" w:rsidRPr="0063438E" w:rsidRDefault="000C4A87" w:rsidP="00136D63">
            <w:pPr>
              <w:pStyle w:val="1"/>
              <w:jc w:val="both"/>
              <w:rPr>
                <w:lang w:val="ru-RU"/>
              </w:rPr>
            </w:pPr>
            <w:r w:rsidRPr="000C4A87">
              <w:rPr>
                <w:bCs/>
                <w:lang w:val="ru-RU"/>
              </w:rPr>
              <w:t xml:space="preserve">и </w:t>
            </w:r>
            <w:r w:rsidRPr="000C4A87">
              <w:rPr>
                <w:b/>
                <w:bCs/>
                <w:lang w:val="ru-RU"/>
              </w:rPr>
              <w:t>АО "Ипотечное агентство Югры"</w:t>
            </w:r>
            <w:r w:rsidRPr="000C4A87">
              <w:rPr>
                <w:b/>
                <w:lang w:val="ru-RU"/>
              </w:rPr>
              <w:t xml:space="preserve">, </w:t>
            </w:r>
            <w:r w:rsidRPr="000C4A87">
              <w:rPr>
                <w:lang w:val="ru-RU"/>
              </w:rPr>
              <w:t>юридическим лицом,</w:t>
            </w:r>
            <w:r w:rsidRPr="000C4A87">
              <w:rPr>
                <w:b/>
                <w:lang w:val="ru-RU"/>
              </w:rPr>
              <w:t xml:space="preserve"> </w:t>
            </w:r>
            <w:r w:rsidRPr="000C4A87">
              <w:rPr>
                <w:lang w:val="ru-RU"/>
              </w:rPr>
              <w:t xml:space="preserve">созданным и действующим в соответствии с законодательством Российской Федерации, в лице </w:t>
            </w:r>
            <w:proofErr w:type="spellStart"/>
            <w:r w:rsidRPr="000C4A87">
              <w:rPr>
                <w:lang w:val="ru-RU"/>
              </w:rPr>
              <w:t>Чепеля</w:t>
            </w:r>
            <w:proofErr w:type="spellEnd"/>
            <w:r w:rsidRPr="000C4A87">
              <w:rPr>
                <w:lang w:val="ru-RU"/>
              </w:rPr>
              <w:t xml:space="preserve"> Евгения Станиславовича, действующего на основании </w:t>
            </w:r>
            <w:r w:rsidR="00424852" w:rsidRPr="000C4A87">
              <w:rPr>
                <w:lang w:val="ru-RU"/>
              </w:rPr>
              <w:fldChar w:fldCharType="begin"/>
            </w:r>
            <w:r w:rsidRPr="000C4A87">
              <w:rPr>
                <w:lang w:val="en-US"/>
              </w:rPr>
              <w:instrText>IF</w:instrText>
            </w:r>
            <w:r w:rsidRPr="000C4A87">
              <w:rPr>
                <w:lang w:val="ru-RU"/>
              </w:rPr>
              <w:instrText>"Charter"="</w:instrText>
            </w:r>
            <w:r w:rsidRPr="000C4A87">
              <w:rPr>
                <w:lang w:val="en-US"/>
              </w:rPr>
              <w:instrText>Charter</w:instrText>
            </w:r>
            <w:r w:rsidRPr="000C4A87">
              <w:rPr>
                <w:lang w:val="ru-RU"/>
              </w:rPr>
              <w:instrText>" "Устава" "Доверенности"</w:instrText>
            </w:r>
            <w:r w:rsidR="00424852" w:rsidRPr="000C4A87">
              <w:rPr>
                <w:lang w:val="ru-RU"/>
              </w:rPr>
              <w:fldChar w:fldCharType="separate"/>
            </w:r>
            <w:r w:rsidRPr="000C4A87">
              <w:rPr>
                <w:lang w:val="ru-RU"/>
              </w:rPr>
              <w:t>Устава</w:t>
            </w:r>
            <w:r w:rsidR="00424852" w:rsidRPr="000C4A87">
              <w:rPr>
                <w:lang w:val="ru-RU"/>
              </w:rPr>
              <w:fldChar w:fldCharType="end"/>
            </w:r>
            <w:r w:rsidRPr="000C4A87">
              <w:rPr>
                <w:lang w:val="ru-RU"/>
              </w:rPr>
              <w:t>, (далее по тексту - «Заказчик»).</w:t>
            </w:r>
          </w:p>
          <w:p w:rsidR="00FB66CC" w:rsidRPr="0063438E" w:rsidRDefault="000C4A87" w:rsidP="00136D63">
            <w:pPr>
              <w:pStyle w:val="1"/>
              <w:jc w:val="both"/>
              <w:rPr>
                <w:lang w:val="ru-RU" w:eastAsia="ru-RU"/>
              </w:rPr>
            </w:pPr>
            <w:r w:rsidRPr="000C4A87">
              <w:rPr>
                <w:lang w:val="ru-RU"/>
              </w:rPr>
              <w:t>Исполнитель и Заказчик в дальнейшем совместно именуются «Стороны», а по отдельности — «Сторона».</w:t>
            </w:r>
          </w:p>
          <w:p w:rsidR="00424852" w:rsidRDefault="000C4A87">
            <w:pPr>
              <w:pStyle w:val="21"/>
              <w:tabs>
                <w:tab w:val="left" w:pos="567"/>
              </w:tabs>
              <w:overflowPunct/>
              <w:autoSpaceDE/>
              <w:adjustRightInd/>
              <w:rPr>
                <w:b/>
                <w:lang w:val="ru-RU"/>
              </w:rPr>
            </w:pPr>
            <w:r w:rsidRPr="000C4A87">
              <w:rPr>
                <w:b/>
                <w:lang w:val="ru-RU"/>
              </w:rPr>
              <w:t>1. Предмет Договора</w:t>
            </w:r>
          </w:p>
          <w:p w:rsidR="00FB66CC" w:rsidRPr="0063438E" w:rsidRDefault="000C4A87" w:rsidP="00136D63">
            <w:pPr>
              <w:pStyle w:val="21"/>
              <w:tabs>
                <w:tab w:val="left" w:pos="567"/>
              </w:tabs>
              <w:overflowPunct/>
              <w:autoSpaceDE/>
              <w:adjustRightInd/>
              <w:rPr>
                <w:lang w:val="ru-RU"/>
              </w:rPr>
            </w:pPr>
            <w:r w:rsidRPr="000C4A87">
              <w:rPr>
                <w:lang w:val="ru-RU"/>
              </w:rPr>
              <w:t>1.1. Исполнитель обязуется оказать услуги по обучению сотрудников Заказчика (далее - «Слушатели») по программам повышения квалификации (далее – «Услуги») в соответствии с Приложением № 1 к настоящему Договору, где определяются наименование Услуг, место оказания Услуг, сроки оказания Услуг и стоимость Услуг (далее – «Услуги»), а Заказчик обязуется принять и оплатить Услуги Исполнителю.</w:t>
            </w:r>
          </w:p>
          <w:p w:rsidR="00FB66CC" w:rsidRPr="0063438E" w:rsidRDefault="000C4A87" w:rsidP="00136D63">
            <w:pPr>
              <w:pStyle w:val="21"/>
              <w:tabs>
                <w:tab w:val="left" w:pos="567"/>
              </w:tabs>
              <w:overflowPunct/>
              <w:autoSpaceDE/>
              <w:adjustRightInd/>
              <w:rPr>
                <w:lang w:val="ru-RU"/>
              </w:rPr>
            </w:pPr>
            <w:r w:rsidRPr="000C4A87">
              <w:rPr>
                <w:lang w:val="ru-RU"/>
              </w:rPr>
              <w:t>1.2. Исполнитель действует на основании Лицензии № 036665 от 16 октября 2015 года на осуществление образовательной деятельности, выданной Департаментом образования города Москвы.</w:t>
            </w:r>
          </w:p>
          <w:p w:rsidR="00FB66CC" w:rsidRPr="0063438E" w:rsidRDefault="000C4A87" w:rsidP="00136D63">
            <w:pPr>
              <w:pStyle w:val="21"/>
              <w:tabs>
                <w:tab w:val="left" w:pos="567"/>
              </w:tabs>
              <w:overflowPunct/>
              <w:autoSpaceDE/>
              <w:adjustRightInd/>
              <w:rPr>
                <w:lang w:val="ru-RU"/>
              </w:rPr>
            </w:pPr>
            <w:r w:rsidRPr="000C4A87">
              <w:rPr>
                <w:b/>
                <w:bCs/>
                <w:lang w:val="ru-RU"/>
              </w:rPr>
              <w:t>2. Права и обязанности Заказчика</w:t>
            </w:r>
            <w:r w:rsidRPr="000C4A87">
              <w:rPr>
                <w:lang w:val="ru-RU"/>
              </w:rPr>
              <w:t xml:space="preserve"> </w:t>
            </w:r>
          </w:p>
          <w:p w:rsidR="00FB66CC" w:rsidRPr="0063438E" w:rsidRDefault="000C4A87" w:rsidP="00136D63">
            <w:pPr>
              <w:pStyle w:val="21"/>
              <w:tabs>
                <w:tab w:val="left" w:pos="567"/>
              </w:tabs>
              <w:overflowPunct/>
              <w:autoSpaceDE/>
              <w:adjustRightInd/>
              <w:rPr>
                <w:lang w:val="ru-RU"/>
              </w:rPr>
            </w:pPr>
            <w:r w:rsidRPr="000C4A87">
              <w:rPr>
                <w:lang w:val="ru-RU"/>
              </w:rPr>
              <w:t>2.1. Заказчик обязан направить в адрес Исполнителя письменную заявку или регистрационную форму с указанием темы/тем Услуг, даты/дат оказания Услуг и места оказания Услуг (при необходимости).</w:t>
            </w:r>
          </w:p>
          <w:p w:rsidR="00FB66CC" w:rsidRPr="0063438E" w:rsidRDefault="000C4A87" w:rsidP="00136D63">
            <w:pPr>
              <w:pStyle w:val="21"/>
              <w:tabs>
                <w:tab w:val="left" w:pos="567"/>
              </w:tabs>
              <w:overflowPunct/>
              <w:autoSpaceDE/>
              <w:adjustRightInd/>
              <w:rPr>
                <w:lang w:val="ru-RU"/>
              </w:rPr>
            </w:pPr>
            <w:r w:rsidRPr="000C4A87">
              <w:rPr>
                <w:lang w:val="ru-RU"/>
              </w:rPr>
              <w:t>2.2. Заказчик обязан оплатить Услуги Исполнителя в порядке и сроки, предусмотренные Договором.</w:t>
            </w:r>
          </w:p>
          <w:p w:rsidR="00FB66CC" w:rsidRPr="0063438E" w:rsidRDefault="000C4A87" w:rsidP="00136D63">
            <w:pPr>
              <w:pStyle w:val="21"/>
              <w:tabs>
                <w:tab w:val="left" w:pos="567"/>
              </w:tabs>
              <w:overflowPunct/>
              <w:autoSpaceDE/>
              <w:adjustRightInd/>
              <w:rPr>
                <w:lang w:val="ru-RU"/>
              </w:rPr>
            </w:pPr>
            <w:r w:rsidRPr="000C4A87">
              <w:rPr>
                <w:lang w:val="ru-RU"/>
              </w:rPr>
              <w:t>2.3. Заказчик вправе перенести дату Услуг или отказаться от Услуг, при этом он обязуется письменно уведомить об этом Исполнителя в срок за 5 (пять) и более рабочих дней до начала оказания Услуг:</w:t>
            </w:r>
          </w:p>
          <w:p w:rsidR="00FB66CC" w:rsidRPr="0063438E" w:rsidRDefault="000C4A87" w:rsidP="00136D63">
            <w:pPr>
              <w:pStyle w:val="21"/>
              <w:tabs>
                <w:tab w:val="left" w:pos="567"/>
              </w:tabs>
              <w:overflowPunct/>
              <w:autoSpaceDE/>
              <w:adjustRightInd/>
              <w:rPr>
                <w:lang w:val="ru-RU"/>
              </w:rPr>
            </w:pPr>
            <w:proofErr w:type="gramStart"/>
            <w:r w:rsidRPr="000C4A87">
              <w:rPr>
                <w:lang w:val="ru-RU"/>
              </w:rPr>
              <w:t>– Если Заказчик сообщит о своём намерении перенести дату начала Услуг или отказаться от Услуг в срок 5 (пять) и менее рабочих дней Исполнитель оставляет за собой право вернуть Заказчику сумму перечисленного аванса, уменьшенного на денежную сумму в размере 50% от стоимости Услуг по настоящему Договору, либо предъявить к Заказчику требование оплатить денежную сумму в размере 50% от стоимости Услуг по</w:t>
            </w:r>
            <w:proofErr w:type="gramEnd"/>
            <w:r w:rsidRPr="000C4A87">
              <w:rPr>
                <w:lang w:val="ru-RU"/>
              </w:rPr>
              <w:t xml:space="preserve"> настоящему Договору, в случае, если Услуги не были оплачены Заказчиком в соответствии с п. 4.1. Договора.</w:t>
            </w:r>
          </w:p>
          <w:p w:rsidR="00FB66CC" w:rsidRPr="0063438E" w:rsidRDefault="000C4A87" w:rsidP="00136D63">
            <w:pPr>
              <w:pStyle w:val="21"/>
              <w:tabs>
                <w:tab w:val="left" w:pos="567"/>
              </w:tabs>
              <w:overflowPunct/>
              <w:autoSpaceDE/>
              <w:adjustRightInd/>
              <w:rPr>
                <w:lang w:val="ru-RU"/>
              </w:rPr>
            </w:pPr>
            <w:r w:rsidRPr="000C4A87">
              <w:rPr>
                <w:lang w:val="ru-RU"/>
              </w:rPr>
              <w:t xml:space="preserve">- При отсутствии письменного уведомления об отказе от Услуг до даты начала оказания Услуг по настоящему Договору сумма внесенного аванса не возвращается Заказчику. Если аванс не был внесен Заказчиком, Исполнитель имеет право предъявить к Заказчику требование </w:t>
            </w:r>
            <w:proofErr w:type="gramStart"/>
            <w:r w:rsidRPr="000C4A87">
              <w:rPr>
                <w:lang w:val="ru-RU"/>
              </w:rPr>
              <w:t>оплатить денежную сумму в</w:t>
            </w:r>
            <w:proofErr w:type="gramEnd"/>
            <w:r w:rsidRPr="000C4A87">
              <w:rPr>
                <w:lang w:val="ru-RU"/>
              </w:rPr>
              <w:t xml:space="preserve"> размере 100% от стоимости Услуг по настоящему Договору.</w:t>
            </w:r>
          </w:p>
          <w:p w:rsidR="00FB66CC" w:rsidRPr="0063438E" w:rsidRDefault="000C4A87" w:rsidP="00136D63">
            <w:pPr>
              <w:pStyle w:val="1"/>
              <w:jc w:val="both"/>
              <w:rPr>
                <w:lang w:val="ru-RU"/>
              </w:rPr>
            </w:pPr>
            <w:r w:rsidRPr="000C4A87">
              <w:rPr>
                <w:lang w:val="ru-RU"/>
              </w:rPr>
              <w:t>2.4. Заказчик обязуется не производить аудио- и видеозаписи в ходе оказания Услуг.</w:t>
            </w:r>
          </w:p>
          <w:p w:rsidR="00FB66CC" w:rsidRPr="00136D63" w:rsidRDefault="000C4A87" w:rsidP="00136D63">
            <w:pPr>
              <w:rPr>
                <w:color w:val="1F497D"/>
                <w:lang w:val="ru-RU"/>
              </w:rPr>
            </w:pPr>
            <w:r w:rsidRPr="000C4A87">
              <w:rPr>
                <w:lang w:val="ru-RU"/>
              </w:rPr>
              <w:t xml:space="preserve">2.5. Заказчик и Слушатели обязуются ознакомиться с положениями, правилами и другими документами, регламентирующими оказание Исполнителем платных образовательных услуг по повышению квалификации, которые размещены на сайте Исполнителя </w:t>
            </w:r>
            <w:hyperlink r:id="rId8" w:history="1">
              <w:r w:rsidRPr="000C4A87">
                <w:rPr>
                  <w:lang w:val="ru-RU"/>
                </w:rPr>
                <w:t>https://academyey.com/pdfs/license-documents/</w:t>
              </w:r>
            </w:hyperlink>
            <w:r w:rsidRPr="000C4A87">
              <w:rPr>
                <w:lang w:val="ru-RU"/>
              </w:rPr>
              <w:t>.  Документы также доступны для ознакомления по месту оказания Услуг.</w:t>
            </w:r>
          </w:p>
          <w:p w:rsidR="00FB66CC" w:rsidRPr="0063438E" w:rsidRDefault="000C4A87" w:rsidP="00136D63">
            <w:pPr>
              <w:jc w:val="both"/>
              <w:rPr>
                <w:lang w:val="ru-RU"/>
              </w:rPr>
            </w:pPr>
            <w:r w:rsidRPr="000C4A87">
              <w:rPr>
                <w:lang w:val="ru-RU"/>
              </w:rPr>
              <w:t>2.6. Слушатели обязаны предъявить документ, удостоверяющий личность в соответствии с требованиями российского</w:t>
            </w:r>
            <w:r w:rsidR="00272855" w:rsidRPr="00136D63">
              <w:rPr>
                <w:color w:val="1F497D"/>
                <w:lang w:val="ru-RU"/>
              </w:rPr>
              <w:t xml:space="preserve"> </w:t>
            </w:r>
            <w:r w:rsidRPr="000C4A87">
              <w:rPr>
                <w:lang w:val="ru-RU"/>
              </w:rPr>
              <w:t xml:space="preserve">законодательства (п. 1 ст. 312 </w:t>
            </w:r>
            <w:r w:rsidRPr="000C4A87">
              <w:rPr>
                <w:bCs/>
                <w:lang w:val="ru-RU"/>
              </w:rPr>
              <w:t>ГК РФ</w:t>
            </w:r>
            <w:r w:rsidRPr="000C4A87">
              <w:rPr>
                <w:lang w:val="ru-RU"/>
              </w:rPr>
              <w:t>). Отказ от предъявления такого документа или его отсутствие являются основанием к недопуску Слушателя к получению Услуг, при этом Исполнитель не считается нарушившим свои обязательства по Договору.</w:t>
            </w:r>
          </w:p>
          <w:p w:rsidR="00FB66CC" w:rsidRPr="0063438E" w:rsidRDefault="000C4A87" w:rsidP="00136D63">
            <w:pPr>
              <w:pStyle w:val="21"/>
              <w:tabs>
                <w:tab w:val="left" w:pos="567"/>
              </w:tabs>
              <w:overflowPunct/>
              <w:autoSpaceDE/>
              <w:adjustRightInd/>
              <w:rPr>
                <w:lang w:val="ru-RU"/>
              </w:rPr>
            </w:pPr>
            <w:r w:rsidRPr="000C4A87">
              <w:rPr>
                <w:b/>
                <w:lang w:val="ru-RU"/>
              </w:rPr>
              <w:t>3. Права и обязанности Исполнителя</w:t>
            </w:r>
            <w:r w:rsidRPr="000C4A87">
              <w:rPr>
                <w:lang w:val="ru-RU"/>
              </w:rPr>
              <w:t xml:space="preserve"> </w:t>
            </w:r>
          </w:p>
          <w:p w:rsidR="00FB66CC" w:rsidRPr="0063438E" w:rsidRDefault="000C4A87" w:rsidP="00136D63">
            <w:pPr>
              <w:pStyle w:val="21"/>
              <w:tabs>
                <w:tab w:val="left" w:pos="567"/>
              </w:tabs>
              <w:overflowPunct/>
              <w:autoSpaceDE/>
              <w:adjustRightInd/>
              <w:rPr>
                <w:lang w:val="ru-RU"/>
              </w:rPr>
            </w:pPr>
            <w:r w:rsidRPr="000C4A87">
              <w:rPr>
                <w:lang w:val="ru-RU"/>
              </w:rPr>
              <w:t>3.1. Исполнитель будет оказывать Услуги в порядке, установленном в п.п. 1.1.-1.2. Договора, надлежащим образом и на должном профессиональном уровне.</w:t>
            </w:r>
          </w:p>
          <w:p w:rsidR="00FB66CC" w:rsidRPr="0063438E" w:rsidRDefault="000C4A87" w:rsidP="00136D63">
            <w:pPr>
              <w:pStyle w:val="21"/>
              <w:tabs>
                <w:tab w:val="left" w:pos="567"/>
              </w:tabs>
              <w:overflowPunct/>
              <w:autoSpaceDE/>
              <w:adjustRightInd/>
              <w:rPr>
                <w:lang w:val="ru-RU"/>
              </w:rPr>
            </w:pPr>
            <w:r w:rsidRPr="000C4A87">
              <w:rPr>
                <w:lang w:val="ru-RU"/>
              </w:rPr>
              <w:t>3.2. Исполнитель имеет право отказаться от оказания Услуг, если Заказчик нарушил сроки оплаты Услуг, указанные в пункте 4.1. настоящего Договора.</w:t>
            </w:r>
          </w:p>
          <w:p w:rsidR="00FB66CC" w:rsidRPr="0063438E" w:rsidRDefault="000C4A87" w:rsidP="00136D63">
            <w:pPr>
              <w:pStyle w:val="21"/>
              <w:tabs>
                <w:tab w:val="left" w:pos="567"/>
              </w:tabs>
              <w:overflowPunct/>
              <w:autoSpaceDE/>
              <w:adjustRightInd/>
              <w:rPr>
                <w:lang w:val="ru-RU"/>
              </w:rPr>
            </w:pPr>
            <w:r w:rsidRPr="000C4A87">
              <w:rPr>
                <w:lang w:val="ru-RU"/>
              </w:rPr>
              <w:t>3.3. Исполнитель обязан предоставить Слушателям необходимые учебно-методические материалы.</w:t>
            </w:r>
          </w:p>
          <w:p w:rsidR="00FB66CC" w:rsidRPr="0063438E" w:rsidRDefault="000C4A87" w:rsidP="00136D63">
            <w:pPr>
              <w:pStyle w:val="1"/>
              <w:jc w:val="both"/>
              <w:rPr>
                <w:color w:val="0000FF"/>
                <w:u w:val="single"/>
                <w:lang w:val="ru-RU"/>
              </w:rPr>
            </w:pPr>
            <w:r w:rsidRPr="000C4A87">
              <w:rPr>
                <w:lang w:val="ru-RU"/>
              </w:rPr>
              <w:t xml:space="preserve">3.4. Исполнитель обязуется проинформировать Заказчика за 5 (пять) рабочих дней до даты начала оказания Услуг о переносе или отмене Услуг. </w:t>
            </w:r>
            <w:proofErr w:type="gramStart"/>
            <w:r w:rsidRPr="000C4A87">
              <w:rPr>
                <w:lang w:val="ru-RU"/>
              </w:rPr>
              <w:t xml:space="preserve">В таком случае, Стороны согласовывают возврат аванса Заказчику или, если это возможно, замену Услуг на равноценные согласно расписанию, размещенному на сайте Исполнителя </w:t>
            </w:r>
            <w:hyperlink r:id="rId9" w:anchor="http://www.ey.com/cis/academy" w:history="1">
              <w:r w:rsidRPr="000C4A87">
                <w:rPr>
                  <w:rStyle w:val="a3"/>
                </w:rPr>
                <w:t>www</w:t>
              </w:r>
              <w:r w:rsidRPr="000C4A87">
                <w:rPr>
                  <w:rStyle w:val="a3"/>
                  <w:lang w:val="ru-RU"/>
                </w:rPr>
                <w:t>.</w:t>
              </w:r>
              <w:proofErr w:type="spellStart"/>
              <w:r w:rsidRPr="000C4A87">
                <w:rPr>
                  <w:rStyle w:val="a3"/>
                </w:rPr>
                <w:t>ey</w:t>
              </w:r>
              <w:proofErr w:type="spellEnd"/>
              <w:r w:rsidRPr="000C4A87">
                <w:rPr>
                  <w:rStyle w:val="a3"/>
                  <w:lang w:val="ru-RU"/>
                </w:rPr>
                <w:t>.</w:t>
              </w:r>
              <w:r w:rsidRPr="000C4A87">
                <w:rPr>
                  <w:rStyle w:val="a3"/>
                </w:rPr>
                <w:t>com</w:t>
              </w:r>
              <w:r w:rsidRPr="000C4A87">
                <w:rPr>
                  <w:rStyle w:val="a3"/>
                  <w:lang w:val="ru-RU"/>
                </w:rPr>
                <w:t>/</w:t>
              </w:r>
              <w:proofErr w:type="spellStart"/>
              <w:r w:rsidRPr="000C4A87">
                <w:rPr>
                  <w:rStyle w:val="a3"/>
                </w:rPr>
                <w:t>cis</w:t>
              </w:r>
              <w:proofErr w:type="spellEnd"/>
              <w:r w:rsidRPr="000C4A87">
                <w:rPr>
                  <w:rStyle w:val="a3"/>
                  <w:lang w:val="ru-RU"/>
                </w:rPr>
                <w:t>/</w:t>
              </w:r>
              <w:r w:rsidRPr="000C4A87">
                <w:rPr>
                  <w:rStyle w:val="a3"/>
                </w:rPr>
                <w:t>academy</w:t>
              </w:r>
            </w:hyperlink>
            <w:r w:rsidRPr="000C4A87">
              <w:rPr>
                <w:lang w:val="ru-RU"/>
              </w:rPr>
              <w:t>.</w:t>
            </w:r>
            <w:proofErr w:type="gramEnd"/>
          </w:p>
          <w:p w:rsidR="00FB66CC" w:rsidRPr="0063438E" w:rsidRDefault="000C4A87" w:rsidP="00136D63">
            <w:pPr>
              <w:pStyle w:val="1"/>
              <w:jc w:val="both"/>
              <w:rPr>
                <w:lang w:val="ru-RU"/>
              </w:rPr>
            </w:pPr>
            <w:r w:rsidRPr="000C4A87">
              <w:rPr>
                <w:lang w:val="ru-RU"/>
              </w:rPr>
              <w:t>3.5. Исполнитель вправе привлекать к оказанию Услуг третьих лиц по своему усмотрению без согласования с Заказчиком. При этом ответственность перед Заказчиком за оказания Услуг несет Исполнитель.</w:t>
            </w:r>
          </w:p>
          <w:p w:rsidR="00424852" w:rsidRDefault="000C4A87">
            <w:pPr>
              <w:pStyle w:val="1"/>
              <w:jc w:val="both"/>
              <w:rPr>
                <w:lang w:val="ru-RU"/>
              </w:rPr>
            </w:pPr>
            <w:r w:rsidRPr="000C4A87">
              <w:rPr>
                <w:b/>
                <w:lang w:val="ru-RU"/>
              </w:rPr>
              <w:t>4. Оплата Услуг</w:t>
            </w:r>
          </w:p>
          <w:p w:rsidR="00424852" w:rsidRDefault="000C4A87">
            <w:pPr>
              <w:pStyle w:val="1"/>
              <w:jc w:val="both"/>
              <w:rPr>
                <w:lang w:val="ru-RU"/>
              </w:rPr>
            </w:pPr>
            <w:r w:rsidRPr="000C4A87">
              <w:rPr>
                <w:lang w:val="ru-RU"/>
              </w:rPr>
              <w:t xml:space="preserve">4.1. Для осуществления оплаты по настоящему Договору Исполнитель выставляет Заказчику счет. Счет выставляется в российских рублях и подлежит оплате в данной валюте на указанный банковский счет авансом в течение 10 (десяти) рабочих дней </w:t>
            </w:r>
            <w:proofErr w:type="gramStart"/>
            <w:r w:rsidRPr="000C4A87">
              <w:rPr>
                <w:lang w:val="ru-RU"/>
              </w:rPr>
              <w:t>с даты направления</w:t>
            </w:r>
            <w:proofErr w:type="gramEnd"/>
            <w:r w:rsidRPr="000C4A87">
              <w:rPr>
                <w:lang w:val="ru-RU"/>
              </w:rPr>
              <w:t xml:space="preserve"> счета Заказчику. Платежное поручение должно иметь ссылку на номер счета, выставленного Исполнителем. Датой платежа считается дата принятия банком Заказчика платежного поручения Заказчика. Расходы по переводу денежных средств несет Заказчик.</w:t>
            </w:r>
          </w:p>
          <w:p w:rsidR="00FB66CC" w:rsidRPr="0063438E" w:rsidRDefault="000C4A87" w:rsidP="00136D63">
            <w:pPr>
              <w:pStyle w:val="1"/>
              <w:jc w:val="both"/>
              <w:rPr>
                <w:bCs/>
                <w:lang w:val="ru-RU"/>
              </w:rPr>
            </w:pPr>
            <w:r w:rsidRPr="000C4A87">
              <w:rPr>
                <w:bCs/>
                <w:lang w:val="ru-RU"/>
              </w:rPr>
              <w:t xml:space="preserve">4.2. Исполнитель предоставляет Заказчику в двух экземплярах акт приемки с описанием Услуг, оказанных Исполнителем, (далее по тексту – «Акт»), вместе со счетом-фактурой в одном экземпляре. Заказчик подписывает и возвращает Исполнителю такой Акт в течение 5 (пяти) </w:t>
            </w:r>
            <w:r w:rsidRPr="000C4A87">
              <w:rPr>
                <w:lang w:val="ru-RU"/>
              </w:rPr>
              <w:t>рабочих</w:t>
            </w:r>
            <w:r w:rsidRPr="000C4A87">
              <w:rPr>
                <w:bCs/>
                <w:lang w:val="ru-RU"/>
              </w:rPr>
              <w:t xml:space="preserve"> дней </w:t>
            </w:r>
            <w:proofErr w:type="gramStart"/>
            <w:r w:rsidRPr="000C4A87">
              <w:rPr>
                <w:bCs/>
                <w:lang w:val="ru-RU"/>
              </w:rPr>
              <w:t>с даты получения</w:t>
            </w:r>
            <w:proofErr w:type="gramEnd"/>
            <w:r w:rsidRPr="000C4A87">
              <w:rPr>
                <w:bCs/>
                <w:lang w:val="ru-RU"/>
              </w:rPr>
              <w:t xml:space="preserve"> оригинала Акта от Исполнителя. В случае если Исполнитель по истечении указанных 5 (пяти)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w:t>
            </w:r>
            <w:r w:rsidRPr="000C4A87">
              <w:rPr>
                <w:bCs/>
                <w:lang w:val="ru-RU"/>
              </w:rPr>
              <w:lastRenderedPageBreak/>
              <w:t xml:space="preserve">объеме и на условиях, указанных в Акте. </w:t>
            </w:r>
            <w:r w:rsidR="00272855" w:rsidRPr="00136D63">
              <w:rPr>
                <w:lang w:val="ru-RU"/>
              </w:rPr>
              <w:t xml:space="preserve"> </w:t>
            </w:r>
            <w:r w:rsidRPr="000C4A87">
              <w:rPr>
                <w:bCs/>
                <w:lang w:val="ru-RU"/>
              </w:rPr>
              <w:t>Стороны также признают, что в этом случае акт приемки, подписанный Исполнителем в одностороннем порядке, является подтверждением приёмки услуг и основанием для оплаты Услуг в случаях, когда оплата по условиям Договора обусловлена подписанием акта приемки.</w:t>
            </w:r>
          </w:p>
          <w:p w:rsidR="00FB66CC" w:rsidRPr="0063438E" w:rsidRDefault="000C4A87" w:rsidP="00136D63">
            <w:pPr>
              <w:pStyle w:val="1"/>
              <w:jc w:val="both"/>
              <w:rPr>
                <w:b/>
                <w:lang w:val="ru-RU"/>
              </w:rPr>
            </w:pPr>
            <w:r w:rsidRPr="000C4A87">
              <w:rPr>
                <w:b/>
                <w:lang w:val="ru-RU"/>
              </w:rPr>
              <w:t>5. Право интеллектуальной собственности</w:t>
            </w:r>
          </w:p>
          <w:p w:rsidR="00FB66CC" w:rsidRPr="0063438E" w:rsidRDefault="000C4A87" w:rsidP="00136D63">
            <w:pPr>
              <w:pStyle w:val="1"/>
              <w:jc w:val="both"/>
              <w:rPr>
                <w:lang w:val="ru-RU"/>
              </w:rPr>
            </w:pPr>
            <w:r w:rsidRPr="000C4A87">
              <w:rPr>
                <w:lang w:val="ru-RU"/>
              </w:rPr>
              <w:t xml:space="preserve">5.1. За исключением информации, предоставляемой Заказчиком, </w:t>
            </w:r>
            <w:proofErr w:type="gramStart"/>
            <w:r w:rsidRPr="000C4A87">
              <w:rPr>
                <w:lang w:val="ru-RU"/>
              </w:rPr>
              <w:t>любая информация, содержащаяся в каких бы то ни было</w:t>
            </w:r>
            <w:proofErr w:type="gramEnd"/>
            <w:r w:rsidRPr="000C4A87">
              <w:rPr>
                <w:lang w:val="ru-RU"/>
              </w:rPr>
              <w:t xml:space="preserve"> раздаточных материалах, презентациях или иных сообщениях, которые Исполнитель подготавливает в рамках Договора (далее – "Материалы"), предназначена исключительно для внутреннего использования Заказчиком (в соответствии с целью оказания Услуг). Заказчик не вправе воспроизводить, копировать или распространять каким-либо способом Материалы (или любую их часть, в том числе выдержки из них), полученные в рамках настоящего Договора, без письменного разрешения Исполнителя.</w:t>
            </w:r>
          </w:p>
          <w:p w:rsidR="00FB66CC" w:rsidRPr="0063438E" w:rsidRDefault="000C4A87" w:rsidP="00136D63">
            <w:pPr>
              <w:pStyle w:val="1"/>
              <w:jc w:val="both"/>
              <w:rPr>
                <w:lang w:val="ru-RU"/>
              </w:rPr>
            </w:pPr>
            <w:r w:rsidRPr="000C4A87">
              <w:rPr>
                <w:lang w:val="ru-RU"/>
              </w:rPr>
              <w:t xml:space="preserve">5.2. 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"Результаты интеллектуальной деятельности, РИД"), которые, либо находятся в собственности Исполнителя, либо используются по лицензионному договору. Несмотря на </w:t>
            </w:r>
            <w:proofErr w:type="gramStart"/>
            <w:r w:rsidRPr="000C4A87">
              <w:rPr>
                <w:lang w:val="ru-RU"/>
              </w:rPr>
              <w:t>передачу</w:t>
            </w:r>
            <w:proofErr w:type="gramEnd"/>
            <w:r w:rsidRPr="000C4A87">
              <w:rPr>
                <w:lang w:val="ru-RU"/>
              </w:rPr>
              <w:t xml:space="preserve"> каких бы то ни было Материалов, Исполнитель сохраняет за собой все права Интеллектуальной собственности на РИД (включая усовершенствования или знания, разработанные в ходе оказания Услуг) или любую рабочую документацию, подготовленную в связи с оказанием Услуг.</w:t>
            </w:r>
          </w:p>
          <w:p w:rsidR="00FB66CC" w:rsidRPr="0063438E" w:rsidRDefault="000C4A87" w:rsidP="00136D63">
            <w:pPr>
              <w:pStyle w:val="1"/>
              <w:jc w:val="both"/>
              <w:rPr>
                <w:b/>
                <w:lang w:val="ru-RU"/>
              </w:rPr>
            </w:pPr>
            <w:r w:rsidRPr="000C4A87">
              <w:rPr>
                <w:b/>
                <w:lang w:val="ru-RU"/>
              </w:rPr>
              <w:t>6.Ответственность</w:t>
            </w:r>
          </w:p>
          <w:p w:rsidR="00FB66CC" w:rsidRPr="0063438E" w:rsidRDefault="000C4A87" w:rsidP="00136D63">
            <w:pPr>
              <w:pStyle w:val="1"/>
              <w:jc w:val="both"/>
              <w:rPr>
                <w:bCs/>
                <w:lang w:val="ru-RU"/>
              </w:rPr>
            </w:pPr>
            <w:r w:rsidRPr="000C4A87">
              <w:rPr>
                <w:bCs/>
                <w:lang w:val="ru-RU"/>
              </w:rPr>
              <w:t>6.1. Ответственность Исполнителя ограничивается размером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связи с исполнением Договора или каким-либо иным образом связанную с Услугами.</w:t>
            </w:r>
          </w:p>
          <w:p w:rsidR="00FB66CC" w:rsidRPr="0063438E" w:rsidRDefault="000C4A87" w:rsidP="00136D63">
            <w:pPr>
              <w:pStyle w:val="1"/>
              <w:jc w:val="both"/>
              <w:rPr>
                <w:bCs/>
                <w:lang w:val="ru-RU"/>
              </w:rPr>
            </w:pPr>
            <w:r w:rsidRPr="000C4A87">
              <w:rPr>
                <w:bCs/>
                <w:lang w:val="ru-RU"/>
              </w:rPr>
              <w:t xml:space="preserve">6.2. Ответственность Исполнителя, наступающая в силу закона или Договора, ограничивается суммой вознаграждения, фактически выплаченной Исполнителю за ту часть Услуг, которая вызвала ответственность. Данное ограничение распространяется на любой ущерб, возникший у Заказчика в связи с Договором или иным образом связанный с Услугами.  </w:t>
            </w:r>
          </w:p>
          <w:p w:rsidR="00FB66CC" w:rsidRPr="0063438E" w:rsidRDefault="000C4A87" w:rsidP="00136D63">
            <w:pPr>
              <w:pStyle w:val="1"/>
              <w:jc w:val="both"/>
              <w:rPr>
                <w:bCs/>
                <w:lang w:val="ru-RU"/>
              </w:rPr>
            </w:pPr>
            <w:r w:rsidRPr="000C4A87">
              <w:rPr>
                <w:bCs/>
                <w:lang w:val="ru-RU"/>
              </w:rPr>
              <w:t>6.3. Ограничения, установленные в пп. 6.1 и 6.2 настоящего Договора, не применяются в отношении умышленного нарушения Исполнителем своих обязательств, а также в случаях, когда ограничение ответственности не допускается действующим законодательством или профессиональными нормами.</w:t>
            </w:r>
          </w:p>
          <w:p w:rsidR="00FB66CC" w:rsidRPr="0063438E" w:rsidRDefault="000C4A87" w:rsidP="00136D63">
            <w:pPr>
              <w:pStyle w:val="1"/>
              <w:jc w:val="both"/>
              <w:rPr>
                <w:bCs/>
                <w:lang w:val="ru-RU"/>
              </w:rPr>
            </w:pPr>
            <w:r w:rsidRPr="000C4A87">
              <w:rPr>
                <w:bCs/>
                <w:lang w:val="ru-RU"/>
              </w:rPr>
              <w:t xml:space="preserve">6.4. Исполнитель является участником глобальной сети фирм "Эрнст энд Янг" (далее – "Фирмы "Эрнст энд Янг"), каждая из которых является отдельным юридическим лицом. </w:t>
            </w:r>
            <w:proofErr w:type="gramStart"/>
            <w:r w:rsidRPr="000C4A87">
              <w:rPr>
                <w:bCs/>
                <w:lang w:val="ru-RU"/>
              </w:rPr>
              <w:t>Заказчик обязуется не предъявлять претензии и не осуществлять иные процессуальные действия в связи с оказываемыми Услугами или иным образом связанные с Договором, в отношении любой иной Фирмы "Эрнст энд Янг", а равно в отношении ее субподрядчиков, субподрядчиков Исполнителя, а также в отношении их участников, акционеров, директоров, служащих, партнеров, принципалов или сотрудников (далее – "Физические лица в составе "Эрнст энд Янг").</w:t>
            </w:r>
            <w:proofErr w:type="gramEnd"/>
            <w:r w:rsidRPr="000C4A87">
              <w:rPr>
                <w:bCs/>
                <w:lang w:val="ru-RU"/>
              </w:rPr>
              <w:t xml:space="preserve"> Заказчик обязуется предъявлять претензии в связи с Услугами или осуществлять иные процессуальные действия только в отношении Исполнителя.</w:t>
            </w:r>
          </w:p>
          <w:p w:rsidR="00FB66CC" w:rsidRPr="0063438E" w:rsidRDefault="000C4A87" w:rsidP="00136D63">
            <w:pPr>
              <w:pStyle w:val="1"/>
              <w:jc w:val="both"/>
              <w:rPr>
                <w:bCs/>
                <w:lang w:val="ru-RU"/>
              </w:rPr>
            </w:pPr>
            <w:r w:rsidRPr="000C4A87">
              <w:rPr>
                <w:bCs/>
                <w:lang w:val="ru-RU"/>
              </w:rPr>
              <w:t xml:space="preserve">6.5. </w:t>
            </w:r>
            <w:proofErr w:type="gramStart"/>
            <w:r w:rsidRPr="000C4A87">
              <w:rPr>
                <w:bCs/>
                <w:lang w:val="ru-RU"/>
              </w:rPr>
              <w:t>В максимальной степени, допустимой применимым законодательством и профессиональными нормами, Заказчик обязуется оградить Исполнителя, другие Фирмы «Эрнст энд Янг», а также Физических лиц в составе «Эрнст энд Янг» от любого рода претензий со стороны третьих лиц (в т.ч. аффилированных с Заказчиком и профессиональных консультантов), а также возместить Исполнителю связанные с ними убытки, ущерб, затраты и расходы (включая вознаграждение сторонних и</w:t>
            </w:r>
            <w:proofErr w:type="gramEnd"/>
            <w:r w:rsidRPr="000C4A87">
              <w:rPr>
                <w:bCs/>
                <w:lang w:val="ru-RU"/>
              </w:rPr>
              <w:t xml:space="preserve"> штатных юристов в разумных пределах), понесенные вследствие использования третьим лицом данных Материалов, которые были раскрыты такому лицу Заказчиком, при посредничестве Заказчика или по запросу Заказчика, а также случаев, когда третье лицо полагалось на данные Материалов. Действие данного пункта не распространяется на случаи, когда Исполнитель явно выразил свое согласие в письменном виде на то, чтобы третье лицо имело право полагаться на Материалы.</w:t>
            </w:r>
          </w:p>
          <w:p w:rsidR="00FB66CC" w:rsidRPr="0063438E" w:rsidRDefault="000C4A87" w:rsidP="00136D63">
            <w:pPr>
              <w:pStyle w:val="1"/>
              <w:jc w:val="both"/>
              <w:rPr>
                <w:bCs/>
                <w:lang w:val="ru-RU"/>
              </w:rPr>
            </w:pPr>
            <w:r w:rsidRPr="000C4A87">
              <w:rPr>
                <w:bCs/>
                <w:lang w:val="ru-RU"/>
              </w:rPr>
              <w:t>6.6. Исполнитель не принимает на себя каких-либо управленческих обязанностей в связи с Услугами. Исполнитель не принимает на себя ответственности за использование или внедрение результатов оказания Услуг.</w:t>
            </w:r>
          </w:p>
          <w:p w:rsidR="00FB66CC" w:rsidRPr="0063438E" w:rsidRDefault="000C4A87" w:rsidP="00136D63">
            <w:pPr>
              <w:pStyle w:val="1"/>
              <w:jc w:val="both"/>
              <w:rPr>
                <w:lang w:val="ru-RU"/>
              </w:rPr>
            </w:pPr>
            <w:r w:rsidRPr="000C4A87">
              <w:rPr>
                <w:lang w:val="ru-RU"/>
              </w:rPr>
              <w:t>6.7. Ни одна из Сторон не несет ответственности за нарушение своих обязательств по Договору (за исключением денежных обязательств), если подобное нарушение обязатель</w:t>
            </w:r>
            <w:proofErr w:type="gramStart"/>
            <w:r w:rsidRPr="000C4A87">
              <w:rPr>
                <w:lang w:val="ru-RU"/>
              </w:rPr>
              <w:t>ств св</w:t>
            </w:r>
            <w:proofErr w:type="gramEnd"/>
            <w:r w:rsidRPr="000C4A87">
              <w:rPr>
                <w:lang w:val="ru-RU"/>
              </w:rPr>
              <w:t>язано с обстоятельствами непреодолимой силы, находящимися за пределами разумного контроля Стороны, ненадлежащим образом исполнившей свои обязательства по Договору.</w:t>
            </w:r>
          </w:p>
          <w:p w:rsidR="00FB66CC" w:rsidRPr="0063438E" w:rsidRDefault="000C4A87" w:rsidP="00136D63">
            <w:pPr>
              <w:pStyle w:val="1"/>
              <w:jc w:val="both"/>
              <w:rPr>
                <w:b/>
                <w:lang w:val="ru-RU"/>
              </w:rPr>
            </w:pPr>
            <w:r w:rsidRPr="000C4A87">
              <w:rPr>
                <w:b/>
                <w:lang w:val="ru-RU"/>
              </w:rPr>
              <w:t>7. Конфиденциальность</w:t>
            </w:r>
          </w:p>
          <w:p w:rsidR="00FB66CC" w:rsidRPr="0063438E" w:rsidRDefault="000C4A87" w:rsidP="00136D63">
            <w:pPr>
              <w:pStyle w:val="1"/>
              <w:jc w:val="both"/>
              <w:rPr>
                <w:lang w:val="ru-RU"/>
              </w:rPr>
            </w:pPr>
            <w:r w:rsidRPr="000C4A87">
              <w:rPr>
                <w:lang w:val="ru-RU"/>
              </w:rPr>
              <w:t>7.1. За исключением случаев, предусмотренных Договором, ни одна из Сторон не вправе раскрывать третьим лицам содержание Договора или какой бы то ни было информации, предоставленных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p w:rsidR="00FB66CC" w:rsidRPr="0063438E" w:rsidRDefault="000C4A87" w:rsidP="00136D63">
            <w:pPr>
              <w:pStyle w:val="1"/>
              <w:jc w:val="both"/>
              <w:rPr>
                <w:lang w:val="ru-RU"/>
              </w:rPr>
            </w:pPr>
            <w:r w:rsidRPr="000C4A87">
              <w:rPr>
                <w:lang w:val="ru-RU"/>
              </w:rPr>
              <w:t>(a) становится общедоступной не вследствие нарушения обязательств по Договору,</w:t>
            </w:r>
          </w:p>
          <w:p w:rsidR="00FB66CC" w:rsidRPr="0063438E" w:rsidRDefault="000C4A87" w:rsidP="00136D63">
            <w:pPr>
              <w:pStyle w:val="1"/>
              <w:jc w:val="both"/>
              <w:rPr>
                <w:lang w:val="ru-RU"/>
              </w:rPr>
            </w:pPr>
            <w:r w:rsidRPr="000C4A87">
              <w:rPr>
                <w:lang w:val="ru-RU"/>
              </w:rPr>
              <w:t>(b) 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p w:rsidR="00FB66CC" w:rsidRPr="0063438E" w:rsidRDefault="000C4A87" w:rsidP="00136D63">
            <w:pPr>
              <w:pStyle w:val="1"/>
              <w:jc w:val="both"/>
              <w:rPr>
                <w:lang w:val="ru-RU"/>
              </w:rPr>
            </w:pPr>
            <w:r w:rsidRPr="000C4A87">
              <w:rPr>
                <w:lang w:val="ru-RU"/>
              </w:rPr>
              <w:t>(c) была известна получающей стороне на момент раскрытия или была впоследствии создана самостоятельно,</w:t>
            </w:r>
          </w:p>
          <w:p w:rsidR="00FB66CC" w:rsidRPr="0063438E" w:rsidRDefault="000C4A87" w:rsidP="00136D63">
            <w:pPr>
              <w:pStyle w:val="1"/>
              <w:jc w:val="both"/>
              <w:rPr>
                <w:lang w:val="ru-RU"/>
              </w:rPr>
            </w:pPr>
            <w:r w:rsidRPr="000C4A87">
              <w:rPr>
                <w:lang w:val="ru-RU"/>
              </w:rPr>
              <w:t>(d) раскрывается страховщикам Стороны, а также в связи с реализацией или защитой прав Стороны по настоящему Договору, в том числе (без ограничения) судебным органам и юридическим представителям Стороны, или</w:t>
            </w:r>
          </w:p>
          <w:p w:rsidR="00FB66CC" w:rsidRPr="0063438E" w:rsidRDefault="000C4A87" w:rsidP="00136D63">
            <w:pPr>
              <w:pStyle w:val="1"/>
              <w:jc w:val="both"/>
              <w:rPr>
                <w:lang w:val="ru-RU"/>
              </w:rPr>
            </w:pPr>
            <w:r w:rsidRPr="000C4A87">
              <w:rPr>
                <w:lang w:val="ru-RU"/>
              </w:rPr>
              <w:t>(e) должна раскрываться согласно действующему законодательству, на основании процессуальных или профессиональных норм.</w:t>
            </w:r>
          </w:p>
          <w:p w:rsidR="00FB66CC" w:rsidRPr="0063438E" w:rsidRDefault="000C4A87" w:rsidP="00136D63">
            <w:pPr>
              <w:pStyle w:val="1"/>
              <w:jc w:val="both"/>
              <w:rPr>
                <w:lang w:val="ru-RU"/>
              </w:rPr>
            </w:pPr>
            <w:r w:rsidRPr="000C4A87">
              <w:rPr>
                <w:lang w:val="ru-RU"/>
              </w:rPr>
              <w:t>7.2. Исполнитель и Заказчик вправе использовать электронные средства для обмена информацией или ее передачи, и само по себе использование электронных средств не составляет нарушения обязательств в отношении конфиденциальности по Договору.</w:t>
            </w:r>
          </w:p>
          <w:p w:rsidR="00FB66CC" w:rsidRPr="0063438E" w:rsidRDefault="000C4A87" w:rsidP="00136D63">
            <w:pPr>
              <w:pStyle w:val="1"/>
              <w:jc w:val="both"/>
              <w:rPr>
                <w:lang w:val="ru-RU"/>
              </w:rPr>
            </w:pPr>
            <w:r w:rsidRPr="000C4A87">
              <w:rPr>
                <w:lang w:val="ru-RU"/>
              </w:rPr>
              <w:lastRenderedPageBreak/>
              <w:t xml:space="preserve">7.3. </w:t>
            </w:r>
            <w:proofErr w:type="gramStart"/>
            <w:r w:rsidRPr="000C4A87">
              <w:rPr>
                <w:lang w:val="ru-RU"/>
              </w:rPr>
              <w:t>С учетом положений применимого законодательства Исполнитель вправе передавать информацию, предоставляемую Заказчиком в связи с Договором, другим Фирмам "Эрнст энд Янг", Физическим лицам в составе "Эрнст энд Янг" и третьим лицам, оказывающим Услуги Исполнителю, другим фирмам "Эрнст энд Янг", либо Физическим лицам в составе "Эрнст энд Янг" (далее - "Поставщики услуг") которые могут собирать, использовать, передавать, хранить или иным образом обрабатывать (далее</w:t>
            </w:r>
            <w:proofErr w:type="gramEnd"/>
            <w:r w:rsidRPr="000C4A87">
              <w:rPr>
                <w:lang w:val="ru-RU"/>
              </w:rPr>
              <w:t xml:space="preserve"> совместно - "Обрабатывать") информацию, предоставляемую Заказчиком, в различных странах, в которых они осуществляют деятельность, в целях, относящихся </w:t>
            </w:r>
            <w:proofErr w:type="gramStart"/>
            <w:r w:rsidRPr="000C4A87">
              <w:rPr>
                <w:lang w:val="ru-RU"/>
              </w:rPr>
              <w:t>к</w:t>
            </w:r>
            <w:proofErr w:type="gramEnd"/>
            <w:r w:rsidRPr="000C4A87">
              <w:rPr>
                <w:lang w:val="ru-RU"/>
              </w:rPr>
              <w:t>:</w:t>
            </w:r>
          </w:p>
          <w:p w:rsidR="00FB66CC" w:rsidRPr="0063438E" w:rsidRDefault="000C4A87" w:rsidP="00136D63">
            <w:pPr>
              <w:pStyle w:val="1"/>
              <w:jc w:val="both"/>
              <w:rPr>
                <w:lang w:val="ru-RU"/>
              </w:rPr>
            </w:pPr>
            <w:r w:rsidRPr="000C4A87">
              <w:rPr>
                <w:lang w:val="ru-RU"/>
              </w:rPr>
              <w:t>(</w:t>
            </w:r>
            <w:r w:rsidRPr="000C4A87">
              <w:rPr>
                <w:lang w:val="en-US"/>
              </w:rPr>
              <w:t>a</w:t>
            </w:r>
            <w:r w:rsidRPr="000C4A87">
              <w:rPr>
                <w:lang w:val="ru-RU"/>
              </w:rPr>
              <w:t xml:space="preserve">)оказанию Услуг, </w:t>
            </w:r>
          </w:p>
          <w:p w:rsidR="00FB66CC" w:rsidRPr="0063438E" w:rsidRDefault="000C4A87" w:rsidP="00136D63">
            <w:pPr>
              <w:pStyle w:val="1"/>
              <w:jc w:val="both"/>
              <w:rPr>
                <w:lang w:val="ru-RU"/>
              </w:rPr>
            </w:pPr>
            <w:r w:rsidRPr="000C4A87">
              <w:rPr>
                <w:lang w:val="ru-RU"/>
              </w:rPr>
              <w:t>(</w:t>
            </w:r>
            <w:r w:rsidRPr="000C4A87">
              <w:rPr>
                <w:lang w:val="en-US"/>
              </w:rPr>
              <w:t>b</w:t>
            </w:r>
            <w:r w:rsidRPr="000C4A87">
              <w:rPr>
                <w:lang w:val="ru-RU"/>
              </w:rPr>
              <w:t xml:space="preserve">) соблюдению применимых к Исполнителю юридических обязательств и требований регулирующих органов, </w:t>
            </w:r>
          </w:p>
          <w:p w:rsidR="00FB66CC" w:rsidRPr="0063438E" w:rsidRDefault="000C4A87" w:rsidP="00136D63">
            <w:pPr>
              <w:pStyle w:val="1"/>
              <w:jc w:val="both"/>
              <w:rPr>
                <w:lang w:val="ru-RU"/>
              </w:rPr>
            </w:pPr>
            <w:r w:rsidRPr="000C4A87">
              <w:rPr>
                <w:lang w:val="ru-RU"/>
              </w:rPr>
              <w:t xml:space="preserve">(с) проверке отсутствия конфликта интересов, </w:t>
            </w:r>
          </w:p>
          <w:p w:rsidR="00FB66CC" w:rsidRPr="0063438E" w:rsidRDefault="000C4A87" w:rsidP="00136D63">
            <w:pPr>
              <w:pStyle w:val="1"/>
              <w:jc w:val="both"/>
              <w:rPr>
                <w:lang w:val="ru-RU"/>
              </w:rPr>
            </w:pPr>
            <w:r w:rsidRPr="000C4A87">
              <w:rPr>
                <w:lang w:val="ru-RU"/>
              </w:rPr>
              <w:t>(</w:t>
            </w:r>
            <w:r w:rsidRPr="000C4A87">
              <w:rPr>
                <w:lang w:val="en-US"/>
              </w:rPr>
              <w:t>d</w:t>
            </w:r>
            <w:r w:rsidRPr="000C4A87">
              <w:rPr>
                <w:lang w:val="ru-RU"/>
              </w:rPr>
              <w:t xml:space="preserve">) управлению рисками и проверке качества услуг; а также </w:t>
            </w:r>
          </w:p>
          <w:p w:rsidR="00FB66CC" w:rsidRPr="0063438E" w:rsidRDefault="000C4A87" w:rsidP="00136D63">
            <w:pPr>
              <w:pStyle w:val="1"/>
              <w:jc w:val="both"/>
              <w:rPr>
                <w:lang w:val="ru-RU"/>
              </w:rPr>
            </w:pPr>
            <w:r w:rsidRPr="000C4A87">
              <w:rPr>
                <w:lang w:val="ru-RU"/>
              </w:rPr>
              <w:t>(</w:t>
            </w:r>
            <w:r w:rsidRPr="000C4A87">
              <w:rPr>
                <w:lang w:val="en-US"/>
              </w:rPr>
              <w:t>e</w:t>
            </w:r>
            <w:r w:rsidRPr="000C4A87">
              <w:rPr>
                <w:lang w:val="ru-RU"/>
              </w:rPr>
              <w:t>) для целей ведения финансового учета Исполнителя, оказания ему услуг в сфере информационных технологий и прочих услуг по административной поддержке (далее совместно - "Цели Обработки"). Исполнитель несет ответственность перед Заказчиком за поддержание режима конфиденциальности в отношении информации, предоставляемой Заказчиком, независимо от того, кем такая Информация</w:t>
            </w:r>
            <w:proofErr w:type="gramStart"/>
            <w:r w:rsidRPr="000C4A87">
              <w:rPr>
                <w:lang w:val="ru-RU"/>
              </w:rPr>
              <w:t xml:space="preserve"> О</w:t>
            </w:r>
            <w:proofErr w:type="gramEnd"/>
            <w:r w:rsidRPr="000C4A87">
              <w:rPr>
                <w:lang w:val="ru-RU"/>
              </w:rPr>
              <w:t>брабатывается по поручению Исполнителя</w:t>
            </w:r>
          </w:p>
          <w:p w:rsidR="00FB66CC" w:rsidRPr="0063438E" w:rsidRDefault="000C4A87" w:rsidP="00136D63">
            <w:pPr>
              <w:pStyle w:val="1"/>
              <w:jc w:val="both"/>
              <w:rPr>
                <w:b/>
                <w:lang w:val="ru-RU"/>
              </w:rPr>
            </w:pPr>
            <w:r w:rsidRPr="000C4A87">
              <w:rPr>
                <w:b/>
                <w:lang w:val="ru-RU"/>
              </w:rPr>
              <w:t>8. Защита персональных данных</w:t>
            </w:r>
          </w:p>
          <w:p w:rsidR="00FB66CC" w:rsidRPr="0063438E" w:rsidRDefault="000C4A87" w:rsidP="00136D63">
            <w:pPr>
              <w:pStyle w:val="1"/>
              <w:jc w:val="both"/>
              <w:rPr>
                <w:lang w:val="ru-RU"/>
              </w:rPr>
            </w:pPr>
            <w:r w:rsidRPr="000C4A87">
              <w:rPr>
                <w:lang w:val="ru-RU"/>
              </w:rPr>
              <w:t xml:space="preserve">8.1. </w:t>
            </w:r>
            <w:proofErr w:type="gramStart"/>
            <w:r w:rsidRPr="000C4A87">
              <w:rPr>
                <w:lang w:val="ru-RU"/>
              </w:rPr>
              <w:t>Для Целей Обработки, перечисленных выше в п. 7.3., а также для следующих целей: (а) для целей ведения и поддержания истории посещений представителями Заказчика и/или его аффилированными лицами мероприятий, проводимых Исполнителем, (b) для целей осуществления информационных и/или рекламных и/или контекстных рассылок Заказчику, его представителям или третьим лицам, являющимся выгодоприобретателями оказываемых Услуг, (с) для целей информирования и направления приглашений</w:t>
            </w:r>
            <w:proofErr w:type="gramEnd"/>
            <w:r w:rsidRPr="000C4A87">
              <w:rPr>
                <w:lang w:val="ru-RU"/>
              </w:rPr>
              <w:t xml:space="preserve"> </w:t>
            </w:r>
            <w:proofErr w:type="gramStart"/>
            <w:r w:rsidRPr="000C4A87">
              <w:rPr>
                <w:lang w:val="ru-RU"/>
              </w:rPr>
              <w:t>на иные мероприятия, презентации и круглые столы, проводимые Исполнителем, Заказчик поручает Исполнителю (а также другим Фирмам «Эрнст энд Янг», физическим лицам в составе «Эрнст энд Янг», третьим лицам и Поставщикам Услуг) обработку информации Заказчика, относящейся к определенным или определяемым физическим лицам (далее – «Персональные данные»),</w:t>
            </w:r>
            <w:r w:rsidR="00272855" w:rsidRPr="00136D63">
              <w:rPr>
                <w:lang w:val="ru-RU"/>
              </w:rPr>
              <w:t xml:space="preserve"> </w:t>
            </w:r>
            <w:r w:rsidRPr="000C4A87">
              <w:rPr>
                <w:lang w:val="ru-RU"/>
              </w:rPr>
              <w:t>в течение 10 (десяти) лет после окончания оказания Услуг, включая: сбор, запись, систематизацию, накопление, хранение, уточнение</w:t>
            </w:r>
            <w:proofErr w:type="gramEnd"/>
            <w:r w:rsidRPr="000C4A87">
              <w:rPr>
                <w:lang w:val="ru-RU"/>
              </w:rPr>
              <w:t xml:space="preserve"> (</w:t>
            </w:r>
            <w:proofErr w:type="gramStart"/>
            <w:r w:rsidRPr="000C4A87">
              <w:rPr>
                <w:lang w:val="ru-RU"/>
              </w:rPr>
              <w:t>обновление, изменение), извлечение, использование, распространение, предоставление, обезличивание, блокирование, удаление и уничтожение Персональных данных.</w:t>
            </w:r>
            <w:proofErr w:type="gramEnd"/>
            <w:r w:rsidRPr="000C4A87">
              <w:rPr>
                <w:lang w:val="ru-RU"/>
              </w:rPr>
              <w:t xml:space="preserve"> </w:t>
            </w:r>
            <w:proofErr w:type="gramStart"/>
            <w:r w:rsidRPr="000C4A87">
              <w:rPr>
                <w:lang w:val="ru-RU"/>
              </w:rPr>
              <w:t>Исполнитель вправе осуществлять трансграничную передачу Персональных данных на территории иностранных государств, где Исполнитель и другие Фирмы «Эрнст энд Янг» осуществляют деятельность, в том числе,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(список офисов «Эрнст энд Янг» указан на www.ey.com).</w:t>
            </w:r>
            <w:proofErr w:type="gramEnd"/>
            <w:r w:rsidRPr="000C4A87">
              <w:rPr>
                <w:lang w:val="ru-RU"/>
              </w:rPr>
              <w:t xml:space="preserve"> При этом Заказчик обязуется уведомить субъекта Персональных данных об осуществлении обработки его/ее Персональных данных Исполнителем либо обеспечить обезличивание таких Персональных данных до передачи Исполнителю. Исполнитель обязуется обеспечить конфиденциальность и безопасность Персональных данных в соответствии c требованиями применимого законодательства в области защиты персональных данных, в том числе положениями статьи 19 Федерального Закона от 27 июля 2006 года №152-ФЗ «О персональных данных».</w:t>
            </w:r>
            <w:r w:rsidR="00272855" w:rsidRPr="00136D63">
              <w:rPr>
                <w:lang w:val="ru-RU"/>
              </w:rPr>
              <w:t xml:space="preserve"> </w:t>
            </w:r>
            <w:r w:rsidRPr="000C4A87">
              <w:rPr>
                <w:lang w:val="ru-RU"/>
              </w:rPr>
              <w:t>Исполнитель потребует от каждого из Поставщиков услуг, обрабатывающих Персональные данные по поручению Исполнителя, соблюдения вышеуказанных требований.</w:t>
            </w:r>
          </w:p>
          <w:p w:rsidR="00FB66CC" w:rsidRPr="0063438E" w:rsidRDefault="000C4A87" w:rsidP="00136D63">
            <w:pPr>
              <w:pStyle w:val="1"/>
              <w:jc w:val="both"/>
              <w:rPr>
                <w:lang w:val="ru-RU"/>
              </w:rPr>
            </w:pPr>
            <w:r w:rsidRPr="000C4A87">
              <w:rPr>
                <w:lang w:val="ru-RU"/>
              </w:rPr>
              <w:t>8.2. Заказчик гарантирует, что он получил в порядке, установленном действующим законодательством, все необходимые согласия субъектов Персональных данных на обработку их Персональных данных.</w:t>
            </w:r>
          </w:p>
          <w:p w:rsidR="00FB66CC" w:rsidRPr="0063438E" w:rsidRDefault="000C4A87" w:rsidP="00136D63">
            <w:pPr>
              <w:pStyle w:val="1"/>
              <w:jc w:val="both"/>
              <w:rPr>
                <w:b/>
                <w:lang w:val="ru-RU"/>
              </w:rPr>
            </w:pPr>
            <w:r w:rsidRPr="000C4A87">
              <w:rPr>
                <w:b/>
                <w:lang w:val="ru-RU"/>
              </w:rPr>
              <w:t>9. Антикоррупционная оговорка</w:t>
            </w:r>
          </w:p>
          <w:p w:rsidR="00FB66CC" w:rsidRPr="0063438E" w:rsidRDefault="000C4A87" w:rsidP="00136D63">
            <w:pPr>
              <w:pStyle w:val="1"/>
              <w:jc w:val="both"/>
              <w:rPr>
                <w:lang w:val="ru-RU"/>
              </w:rPr>
            </w:pPr>
            <w:r w:rsidRPr="000C4A87">
              <w:rPr>
                <w:lang w:val="ru-RU"/>
              </w:rPr>
              <w:t xml:space="preserve">9.1.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0C4A87">
              <w:rPr>
                <w:lang w:val="ru-RU"/>
              </w:rPr>
              <w:t>со</w:t>
            </w:r>
            <w:proofErr w:type="gramEnd"/>
            <w:r w:rsidRPr="000C4A87">
              <w:rPr>
                <w:lang w:val="ru-RU"/>
              </w:rPr>
              <w:t xml:space="preserve"> взяточничеством и коммерческим подкупом.</w:t>
            </w:r>
          </w:p>
          <w:p w:rsidR="00FB66CC" w:rsidRPr="0063438E" w:rsidRDefault="000C4A87" w:rsidP="00136D63">
            <w:pPr>
              <w:pStyle w:val="1"/>
              <w:jc w:val="both"/>
              <w:rPr>
                <w:bCs/>
                <w:lang w:val="ru-RU"/>
              </w:rPr>
            </w:pPr>
            <w:r w:rsidRPr="000C4A87">
              <w:rPr>
                <w:lang w:val="ru-RU"/>
              </w:rPr>
              <w:t xml:space="preserve">9.2. </w:t>
            </w:r>
            <w:proofErr w:type="gramStart"/>
            <w:r w:rsidRPr="000C4A87">
              <w:rPr>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w:t>
            </w:r>
            <w:proofErr w:type="gramEnd"/>
            <w:r w:rsidRPr="000C4A87">
              <w:rPr>
                <w:lang w:val="ru-RU"/>
              </w:rPr>
              <w:t xml:space="preserve"> или ценные подарки).</w:t>
            </w:r>
          </w:p>
          <w:p w:rsidR="00FB66CC" w:rsidRPr="0063438E" w:rsidRDefault="000C4A87" w:rsidP="00136D63">
            <w:pPr>
              <w:pStyle w:val="1"/>
              <w:jc w:val="both"/>
              <w:rPr>
                <w:b/>
                <w:lang w:val="ru-RU" w:eastAsia="ru-RU"/>
              </w:rPr>
            </w:pPr>
            <w:r w:rsidRPr="000C4A87">
              <w:rPr>
                <w:b/>
                <w:lang w:val="ru-RU"/>
              </w:rPr>
              <w:t>10. Срок действия и расторжение</w:t>
            </w:r>
          </w:p>
          <w:p w:rsidR="00424852" w:rsidRDefault="000C4A87">
            <w:pPr>
              <w:pStyle w:val="1"/>
              <w:jc w:val="both"/>
              <w:rPr>
                <w:lang w:val="ru-RU"/>
              </w:rPr>
            </w:pPr>
            <w:r w:rsidRPr="000C4A87">
              <w:rPr>
                <w:lang w:val="ru-RU"/>
              </w:rPr>
              <w:t xml:space="preserve">10.1. Настоящий Договор вступает в действие </w:t>
            </w:r>
            <w:proofErr w:type="gramStart"/>
            <w:r w:rsidRPr="000C4A87">
              <w:rPr>
                <w:lang w:val="ru-RU"/>
              </w:rPr>
              <w:t>с даты подписания</w:t>
            </w:r>
            <w:proofErr w:type="gramEnd"/>
            <w:r w:rsidRPr="000C4A87">
              <w:rPr>
                <w:lang w:val="ru-RU"/>
              </w:rPr>
              <w:t xml:space="preserve"> обеими Сторонами и действует до момента исполнения Сторонами своих обязательств по Договору. </w:t>
            </w:r>
          </w:p>
          <w:p w:rsidR="00424852" w:rsidRDefault="000C4A87">
            <w:pPr>
              <w:pStyle w:val="1"/>
              <w:jc w:val="both"/>
              <w:rPr>
                <w:lang w:val="ru-RU"/>
              </w:rPr>
            </w:pPr>
            <w:r w:rsidRPr="000C4A87">
              <w:rPr>
                <w:lang w:val="ru-RU"/>
              </w:rPr>
              <w:t>10.2. Любая из Сторон вправе в одностороннем внесудебном порядке отказаться от исполнения настоящего Договора путем направления письменного уведомления другой Стороне не менее чем за 15 (пятнадцать) рабочих дней до даты предполагаемого прекращения Договора. Кроме того, Исполнитель вправе в одностороннем внесудебном порядке незамедлительно отказаться от исполнения настоящего Договора или от предоставления Услуг по Договору путем направления письменного уведомления Заказчику, в случае, если Исполнитель обосновано полагает, что дальнейшее оказание Услуг Заказчику невозможно в соответствии с нормами применимого законодательства или профессиональными обязательствами.</w:t>
            </w:r>
          </w:p>
          <w:p w:rsidR="00424852" w:rsidRDefault="000C4A87">
            <w:pPr>
              <w:pStyle w:val="1"/>
              <w:jc w:val="both"/>
              <w:rPr>
                <w:lang w:val="ru-RU"/>
              </w:rPr>
            </w:pPr>
            <w:r w:rsidRPr="000C4A87">
              <w:rPr>
                <w:lang w:val="ru-RU"/>
              </w:rPr>
              <w:t>При одностороннем отказе Заказчика от Договора или от исполнения обязательств по нему по любому предусмотренному Договором или законом основанию, уплата соответствующей суммы, указанной в п. 2.3 Договора, является условием такого отказа в соответствии с п.3 ст.310 ГК РФ.</w:t>
            </w:r>
          </w:p>
          <w:p w:rsidR="00424852" w:rsidRDefault="000C4A87">
            <w:pPr>
              <w:pStyle w:val="1"/>
              <w:jc w:val="both"/>
              <w:rPr>
                <w:lang w:val="ru-RU"/>
              </w:rPr>
            </w:pPr>
            <w:r w:rsidRPr="000C4A87">
              <w:rPr>
                <w:lang w:val="ru-RU"/>
              </w:rPr>
              <w:t xml:space="preserve">10.3. Обязательства Сторон по обеспечению конфиденциальности по Договору сохраняют силу в течение 12 месяцев после прекращения действия Договора. Иные положения Договора, наделяющие Стороны правами и обязательствами, действующими после прекращения его действия, сохраняют силу в течение неопределенного времени после прекращения </w:t>
            </w:r>
            <w:r w:rsidRPr="000C4A87">
              <w:rPr>
                <w:lang w:val="ru-RU"/>
              </w:rPr>
              <w:lastRenderedPageBreak/>
              <w:t>действия Договора.</w:t>
            </w:r>
          </w:p>
          <w:p w:rsidR="00424852" w:rsidRDefault="000C4A87">
            <w:pPr>
              <w:pStyle w:val="1"/>
              <w:jc w:val="both"/>
              <w:rPr>
                <w:b/>
                <w:lang w:val="ru-RU"/>
              </w:rPr>
            </w:pPr>
            <w:r w:rsidRPr="000C4A87">
              <w:rPr>
                <w:b/>
                <w:lang w:val="ru-RU"/>
              </w:rPr>
              <w:t xml:space="preserve">11. Применимое право и порядок разрешения споров </w:t>
            </w:r>
          </w:p>
          <w:p w:rsidR="00424852" w:rsidRDefault="000C4A87">
            <w:pPr>
              <w:pStyle w:val="1"/>
              <w:jc w:val="both"/>
              <w:rPr>
                <w:lang w:val="ru-RU"/>
              </w:rPr>
            </w:pPr>
            <w:r w:rsidRPr="000C4A87">
              <w:rPr>
                <w:lang w:val="ru-RU"/>
              </w:rPr>
              <w:t>11.1. Договор и любые иные отношения и обязательства, возникающие в связи с Договором или Услугами, регулируются российским правом.</w:t>
            </w:r>
          </w:p>
          <w:p w:rsidR="00424852" w:rsidRDefault="000C4A87">
            <w:pPr>
              <w:pStyle w:val="1"/>
              <w:jc w:val="both"/>
              <w:rPr>
                <w:lang w:val="ru-RU"/>
              </w:rPr>
            </w:pPr>
            <w:r w:rsidRPr="000C4A87">
              <w:rPr>
                <w:lang w:val="ru-RU"/>
              </w:rPr>
              <w:t>11.2. Все споры, возникающие из Договора или в связи с ним, подлежат разрешению в Арбитражном суде г. Москвы.</w:t>
            </w:r>
          </w:p>
          <w:p w:rsidR="00FB66CC" w:rsidRPr="0063438E" w:rsidRDefault="000C4A87" w:rsidP="00136D63">
            <w:pPr>
              <w:pStyle w:val="1"/>
              <w:jc w:val="both"/>
              <w:rPr>
                <w:b/>
                <w:lang w:val="ru-RU"/>
              </w:rPr>
            </w:pPr>
            <w:r w:rsidRPr="000C4A87">
              <w:rPr>
                <w:b/>
                <w:lang w:val="ru-RU"/>
              </w:rPr>
              <w:t xml:space="preserve">12. Иные условия </w:t>
            </w:r>
          </w:p>
          <w:p w:rsidR="00FB66CC" w:rsidRPr="0063438E" w:rsidRDefault="000C4A87" w:rsidP="00136D63">
            <w:pPr>
              <w:pStyle w:val="1"/>
              <w:jc w:val="both"/>
              <w:rPr>
                <w:lang w:val="ru-RU"/>
              </w:rPr>
            </w:pPr>
            <w:r w:rsidRPr="000C4A87">
              <w:rPr>
                <w:lang w:val="ru-RU"/>
              </w:rPr>
              <w:t xml:space="preserve">12.1. Стороны признают и соглашаются, что предметом настоящего Договора является оказание услуг по обучению, в </w:t>
            </w:r>
            <w:proofErr w:type="gramStart"/>
            <w:r w:rsidRPr="000C4A87">
              <w:rPr>
                <w:lang w:val="ru-RU"/>
              </w:rPr>
              <w:t>связи</w:t>
            </w:r>
            <w:proofErr w:type="gramEnd"/>
            <w:r w:rsidRPr="000C4A87">
              <w:rPr>
                <w:lang w:val="ru-RU"/>
              </w:rPr>
              <w:t xml:space="preserve"> с чем положения гражданского законодательства о гарантии качества результатов работ, установленные ст. 724 ГК РФ, к отношениям Сторон по аналогии не применяются.</w:t>
            </w:r>
          </w:p>
          <w:p w:rsidR="00FB66CC" w:rsidRPr="0063438E" w:rsidRDefault="000C4A87" w:rsidP="00136D63">
            <w:pPr>
              <w:pStyle w:val="1"/>
              <w:jc w:val="both"/>
              <w:rPr>
                <w:lang w:val="ru-RU"/>
              </w:rPr>
            </w:pPr>
            <w:r w:rsidRPr="000C4A87">
              <w:rPr>
                <w:lang w:val="ru-RU"/>
              </w:rPr>
              <w:t>12.3. Договор составляет полный объем договоренностей между Заказчиком и Исполнителем в отношении Услуг и иных вопросов, на которые распространяется Договор, и заменяет собой все предыдущие договоренности, представления и заверения в отношении указанных вопросов, включая любые ранее достигнутые соглашения о конфиденциальности.</w:t>
            </w:r>
          </w:p>
          <w:p w:rsidR="00FB66CC" w:rsidRPr="0063438E" w:rsidRDefault="000C4A87" w:rsidP="00136D63">
            <w:pPr>
              <w:pStyle w:val="1"/>
              <w:jc w:val="both"/>
              <w:rPr>
                <w:lang w:val="ru-RU"/>
              </w:rPr>
            </w:pPr>
            <w:r w:rsidRPr="000C4A87">
              <w:rPr>
                <w:lang w:val="ru-RU"/>
              </w:rPr>
              <w:t xml:space="preserve">12.4. Все изменения и дополнения к Договору, а также к любому из Приложений к Договору совершаются в письменной форме по взаимному согласию Сторон. </w:t>
            </w:r>
          </w:p>
          <w:p w:rsidR="00FB66CC" w:rsidRPr="0063438E" w:rsidRDefault="000C4A87" w:rsidP="00136D63">
            <w:pPr>
              <w:pStyle w:val="1"/>
              <w:jc w:val="both"/>
              <w:rPr>
                <w:lang w:val="ru-RU"/>
              </w:rPr>
            </w:pPr>
            <w:r w:rsidRPr="000C4A87">
              <w:rPr>
                <w:lang w:val="ru-RU"/>
              </w:rPr>
              <w:t>12.5. Каждая из Сторон настоящим заверяет, что лица, подписывающие Договор, а также любое из Приложений, от их имени, обладают необходимыми полномочиями на осуществление действий, обязывающих таковую из Сторон.</w:t>
            </w:r>
          </w:p>
          <w:p w:rsidR="00FB66CC" w:rsidRPr="0063438E" w:rsidRDefault="000C4A87" w:rsidP="00136D63">
            <w:pPr>
              <w:pStyle w:val="1"/>
              <w:jc w:val="both"/>
              <w:rPr>
                <w:lang w:val="ru-RU"/>
              </w:rPr>
            </w:pPr>
            <w:r w:rsidRPr="000C4A87">
              <w:rPr>
                <w:lang w:val="ru-RU"/>
              </w:rPr>
              <w:t>12.6. Ни одна из Сторон не вправе уступать свои права, обязательства и требования по Договору.</w:t>
            </w:r>
          </w:p>
          <w:p w:rsidR="00FB66CC" w:rsidRPr="0063438E" w:rsidRDefault="000C4A87" w:rsidP="00136D63">
            <w:pPr>
              <w:pStyle w:val="1"/>
              <w:jc w:val="both"/>
              <w:rPr>
                <w:lang w:val="ru-RU"/>
              </w:rPr>
            </w:pPr>
            <w:r w:rsidRPr="000C4A87">
              <w:rPr>
                <w:lang w:val="ru-RU"/>
              </w:rPr>
              <w:t>12.7. Если какое-либо положение Договора признается (полностью или частично) незаконным, недействительным или по другим причинам невозможным к исполнению, все другие положения сохраняют силу в полном объеме.</w:t>
            </w:r>
          </w:p>
          <w:p w:rsidR="00FB66CC" w:rsidRPr="0063438E" w:rsidRDefault="000C4A87" w:rsidP="00136D63">
            <w:pPr>
              <w:pStyle w:val="1"/>
              <w:jc w:val="both"/>
              <w:rPr>
                <w:lang w:val="ru-RU"/>
              </w:rPr>
            </w:pPr>
            <w:r w:rsidRPr="000C4A87">
              <w:rPr>
                <w:lang w:val="ru-RU"/>
              </w:rPr>
              <w:t>12.8. 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w:t>
            </w:r>
          </w:p>
          <w:p w:rsidR="00FB66CC" w:rsidRPr="0063438E" w:rsidRDefault="00FB66CC" w:rsidP="00136D63">
            <w:pPr>
              <w:pStyle w:val="1"/>
              <w:jc w:val="both"/>
              <w:rPr>
                <w:b/>
                <w:lang w:val="ru-RU"/>
              </w:rPr>
            </w:pPr>
          </w:p>
          <w:p w:rsidR="00FB66CC" w:rsidRPr="0063438E" w:rsidRDefault="000C4A87" w:rsidP="00136D63">
            <w:pPr>
              <w:pStyle w:val="2"/>
              <w:jc w:val="both"/>
              <w:rPr>
                <w:sz w:val="20"/>
              </w:rPr>
            </w:pPr>
            <w:r w:rsidRPr="000C4A87">
              <w:rPr>
                <w:sz w:val="20"/>
              </w:rPr>
              <w:t>РЕКВИЗИТЫ СТОРОН</w:t>
            </w:r>
          </w:p>
          <w:p w:rsidR="00FB66CC" w:rsidRPr="0063438E" w:rsidRDefault="00FB66CC" w:rsidP="00136D63">
            <w:pPr>
              <w:pStyle w:val="1"/>
              <w:jc w:val="both"/>
              <w:rPr>
                <w:color w:val="999999"/>
                <w:sz w:val="16"/>
                <w:szCs w:val="16"/>
                <w:lang w:val="ru-RU"/>
              </w:rPr>
            </w:pPr>
          </w:p>
        </w:tc>
        <w:bookmarkStart w:id="0" w:name="_GoBack"/>
        <w:bookmarkEnd w:id="0"/>
      </w:tr>
      <w:tr w:rsidR="00FB66CC" w:rsidRPr="00136D63" w:rsidTr="00F63EF3">
        <w:trPr>
          <w:trHeight w:val="211"/>
          <w:jc w:val="center"/>
        </w:trPr>
        <w:tc>
          <w:tcPr>
            <w:tcW w:w="5156" w:type="dxa"/>
            <w:gridSpan w:val="2"/>
            <w:hideMark/>
          </w:tcPr>
          <w:p w:rsidR="00FB66CC" w:rsidRPr="0063438E" w:rsidRDefault="000C4A87" w:rsidP="00136D63">
            <w:pPr>
              <w:pStyle w:val="2"/>
              <w:jc w:val="both"/>
              <w:rPr>
                <w:sz w:val="20"/>
              </w:rPr>
            </w:pPr>
            <w:r w:rsidRPr="000C4A87">
              <w:rPr>
                <w:sz w:val="20"/>
              </w:rPr>
              <w:lastRenderedPageBreak/>
              <w:t>От ИСПОЛНИТЕЛЯ</w:t>
            </w:r>
          </w:p>
        </w:tc>
        <w:tc>
          <w:tcPr>
            <w:tcW w:w="457" w:type="dxa"/>
          </w:tcPr>
          <w:p w:rsidR="00FB66CC" w:rsidRPr="0063438E" w:rsidRDefault="00FB66CC" w:rsidP="00136D63">
            <w:pPr>
              <w:autoSpaceDN w:val="0"/>
              <w:jc w:val="both"/>
              <w:rPr>
                <w:lang w:val="ru-RU"/>
              </w:rPr>
            </w:pPr>
          </w:p>
        </w:tc>
        <w:tc>
          <w:tcPr>
            <w:tcW w:w="5277" w:type="dxa"/>
            <w:hideMark/>
          </w:tcPr>
          <w:p w:rsidR="00FB66CC" w:rsidRPr="0063438E" w:rsidRDefault="000C4A87" w:rsidP="00136D63">
            <w:pPr>
              <w:pStyle w:val="2"/>
              <w:jc w:val="both"/>
              <w:rPr>
                <w:sz w:val="20"/>
              </w:rPr>
            </w:pPr>
            <w:r w:rsidRPr="000C4A87">
              <w:rPr>
                <w:sz w:val="20"/>
              </w:rPr>
              <w:t>От ЗАКАЗЧИКА</w:t>
            </w:r>
          </w:p>
        </w:tc>
      </w:tr>
      <w:tr w:rsidR="00FB66CC" w:rsidRPr="00136D63" w:rsidTr="00F63EF3">
        <w:trPr>
          <w:trHeight w:val="570"/>
          <w:jc w:val="center"/>
        </w:trPr>
        <w:tc>
          <w:tcPr>
            <w:tcW w:w="5156" w:type="dxa"/>
            <w:gridSpan w:val="2"/>
          </w:tcPr>
          <w:p w:rsidR="00FB66CC" w:rsidRPr="0063438E" w:rsidRDefault="000C4A87" w:rsidP="00136D63">
            <w:pPr>
              <w:rPr>
                <w:b/>
                <w:sz w:val="18"/>
                <w:szCs w:val="18"/>
                <w:lang w:val="ru-RU"/>
              </w:rPr>
            </w:pPr>
            <w:r w:rsidRPr="000C4A87">
              <w:rPr>
                <w:b/>
                <w:caps/>
                <w:sz w:val="18"/>
                <w:szCs w:val="18"/>
                <w:lang w:val="ru-RU"/>
              </w:rPr>
              <w:t>ИСПОЛНИТЕЛЬ:</w:t>
            </w:r>
            <w:r w:rsidRPr="000C4A87">
              <w:rPr>
                <w:sz w:val="16"/>
                <w:szCs w:val="16"/>
                <w:lang w:val="ru-RU"/>
              </w:rPr>
              <w:t xml:space="preserve"> </w:t>
            </w:r>
            <w:r w:rsidRPr="000C4A87">
              <w:rPr>
                <w:sz w:val="18"/>
                <w:szCs w:val="18"/>
                <w:lang w:val="ru-RU"/>
              </w:rPr>
              <w:t>ООО «Эрнст энд Янг Академия бизнеса»</w:t>
            </w:r>
          </w:p>
          <w:p w:rsidR="00FB66CC" w:rsidRPr="0063438E" w:rsidRDefault="000C4A87" w:rsidP="00136D63">
            <w:pPr>
              <w:rPr>
                <w:sz w:val="18"/>
                <w:szCs w:val="18"/>
                <w:lang w:val="ru-RU"/>
              </w:rPr>
            </w:pPr>
            <w:r w:rsidRPr="000C4A87">
              <w:rPr>
                <w:b/>
                <w:caps/>
                <w:sz w:val="18"/>
                <w:szCs w:val="18"/>
                <w:lang w:val="ru-RU"/>
              </w:rPr>
              <w:t>адрес МЕСТОНАХОЖДЕНИЯ</w:t>
            </w:r>
            <w:r w:rsidRPr="000C4A87">
              <w:rPr>
                <w:caps/>
                <w:sz w:val="18"/>
                <w:szCs w:val="18"/>
                <w:lang w:val="ru-RU"/>
              </w:rPr>
              <w:t xml:space="preserve">: </w:t>
            </w:r>
            <w:r w:rsidRPr="000C4A87">
              <w:rPr>
                <w:sz w:val="18"/>
                <w:szCs w:val="18"/>
                <w:lang w:val="ru-RU"/>
              </w:rPr>
              <w:t>115054, ГОРОД МОСКВА, ПЛОЩАДЬ ПАВЕЛЕЦКАЯ, ДОМ 2, СТРОЕНИЕ 2, ОФИС 501</w:t>
            </w:r>
          </w:p>
          <w:p w:rsidR="00FB66CC" w:rsidRPr="0063438E" w:rsidRDefault="000C4A87" w:rsidP="00136D63">
            <w:pPr>
              <w:rPr>
                <w:sz w:val="18"/>
                <w:szCs w:val="18"/>
                <w:lang w:val="ru-RU"/>
              </w:rPr>
            </w:pPr>
            <w:r w:rsidRPr="000C4A87">
              <w:rPr>
                <w:b/>
                <w:caps/>
                <w:sz w:val="18"/>
                <w:szCs w:val="18"/>
                <w:lang w:val="ru-RU"/>
              </w:rPr>
              <w:t>адрес ДЛЯ КОРРЕСПОНДЕНЦИИ</w:t>
            </w:r>
            <w:r w:rsidRPr="000C4A87">
              <w:rPr>
                <w:caps/>
                <w:sz w:val="18"/>
                <w:szCs w:val="18"/>
                <w:lang w:val="ru-RU"/>
              </w:rPr>
              <w:t xml:space="preserve">: </w:t>
            </w:r>
            <w:r w:rsidRPr="000C4A87">
              <w:rPr>
                <w:sz w:val="18"/>
                <w:szCs w:val="18"/>
                <w:lang w:val="ru-RU"/>
              </w:rPr>
              <w:t>115035, Москва, Садовническая наб., д.77, стр.1, 3 подъезд</w:t>
            </w:r>
          </w:p>
          <w:p w:rsidR="00FB66CC" w:rsidRPr="00136D63" w:rsidRDefault="000C4A87" w:rsidP="00136D63">
            <w:pPr>
              <w:rPr>
                <w:sz w:val="22"/>
                <w:szCs w:val="22"/>
                <w:lang w:val="ru-RU"/>
              </w:rPr>
            </w:pPr>
            <w:r w:rsidRPr="000C4A87">
              <w:rPr>
                <w:b/>
                <w:sz w:val="18"/>
                <w:szCs w:val="18"/>
                <w:lang w:val="ru-RU"/>
              </w:rPr>
              <w:t>ИНН:</w:t>
            </w:r>
            <w:r w:rsidRPr="000C4A87">
              <w:rPr>
                <w:sz w:val="18"/>
                <w:szCs w:val="18"/>
                <w:lang w:val="ru-RU"/>
              </w:rPr>
              <w:t xml:space="preserve"> 9705033153, </w:t>
            </w:r>
            <w:r w:rsidRPr="000C4A87">
              <w:rPr>
                <w:b/>
                <w:sz w:val="18"/>
                <w:szCs w:val="18"/>
                <w:lang w:val="ru-RU"/>
              </w:rPr>
              <w:t>КПП:</w:t>
            </w:r>
            <w:r w:rsidRPr="000C4A87">
              <w:rPr>
                <w:sz w:val="18"/>
                <w:szCs w:val="18"/>
                <w:lang w:val="ru-RU"/>
              </w:rPr>
              <w:t xml:space="preserve"> 770501001</w:t>
            </w:r>
          </w:p>
          <w:p w:rsidR="00FB66CC" w:rsidRPr="0063438E" w:rsidRDefault="000C4A87" w:rsidP="00136D63">
            <w:pPr>
              <w:rPr>
                <w:b/>
                <w:caps/>
                <w:sz w:val="18"/>
                <w:szCs w:val="18"/>
                <w:lang w:val="ru-RU"/>
              </w:rPr>
            </w:pPr>
            <w:r w:rsidRPr="000C4A87">
              <w:rPr>
                <w:b/>
                <w:caps/>
                <w:sz w:val="18"/>
                <w:szCs w:val="18"/>
                <w:lang w:val="ru-RU"/>
              </w:rPr>
              <w:t>ПОЛУЧАТЕЛЬ:</w:t>
            </w:r>
          </w:p>
          <w:p w:rsidR="00FB66CC" w:rsidRPr="0063438E" w:rsidRDefault="000C4A87" w:rsidP="00136D63">
            <w:pPr>
              <w:rPr>
                <w:sz w:val="18"/>
                <w:szCs w:val="18"/>
                <w:lang w:val="ru-RU"/>
              </w:rPr>
            </w:pPr>
            <w:r w:rsidRPr="000C4A87">
              <w:rPr>
                <w:sz w:val="18"/>
                <w:szCs w:val="18"/>
                <w:lang w:val="ru-RU"/>
              </w:rPr>
              <w:t>ООО «Эрнст энд Янг Академия бизнеса»</w:t>
            </w:r>
          </w:p>
          <w:p w:rsidR="00FB66CC" w:rsidRPr="0063438E" w:rsidRDefault="000C4A87" w:rsidP="00136D63">
            <w:pPr>
              <w:rPr>
                <w:sz w:val="18"/>
                <w:szCs w:val="18"/>
                <w:lang w:val="ru-RU"/>
              </w:rPr>
            </w:pPr>
            <w:r w:rsidRPr="000C4A87">
              <w:rPr>
                <w:b/>
                <w:caps/>
                <w:sz w:val="18"/>
                <w:szCs w:val="18"/>
                <w:lang w:val="ru-RU"/>
              </w:rPr>
              <w:t>Банковские реквизиты:</w:t>
            </w:r>
          </w:p>
          <w:p w:rsidR="00FB66CC" w:rsidRPr="0063438E" w:rsidRDefault="000C4A87" w:rsidP="00136D63">
            <w:pPr>
              <w:rPr>
                <w:sz w:val="18"/>
                <w:szCs w:val="18"/>
                <w:lang w:val="ru-RU"/>
              </w:rPr>
            </w:pPr>
            <w:proofErr w:type="gramStart"/>
            <w:r w:rsidRPr="000C4A87">
              <w:rPr>
                <w:b/>
                <w:sz w:val="18"/>
                <w:szCs w:val="18"/>
                <w:lang w:val="ru-RU"/>
              </w:rPr>
              <w:t>Р</w:t>
            </w:r>
            <w:proofErr w:type="gramEnd"/>
            <w:r w:rsidRPr="000C4A87">
              <w:rPr>
                <w:b/>
                <w:sz w:val="18"/>
                <w:szCs w:val="18"/>
                <w:lang w:val="ru-RU"/>
              </w:rPr>
              <w:t>/С</w:t>
            </w:r>
            <w:r w:rsidRPr="000C4A87">
              <w:rPr>
                <w:sz w:val="18"/>
                <w:szCs w:val="18"/>
                <w:lang w:val="ru-RU"/>
              </w:rPr>
              <w:t xml:space="preserve"> 40702810900101102812</w:t>
            </w:r>
          </w:p>
          <w:p w:rsidR="00FB66CC" w:rsidRPr="0063438E" w:rsidRDefault="000C4A87" w:rsidP="00136D63">
            <w:pPr>
              <w:rPr>
                <w:sz w:val="18"/>
                <w:szCs w:val="18"/>
                <w:lang w:val="ru-RU"/>
              </w:rPr>
            </w:pPr>
            <w:r w:rsidRPr="000C4A87">
              <w:rPr>
                <w:b/>
                <w:caps/>
                <w:sz w:val="18"/>
                <w:szCs w:val="18"/>
                <w:lang w:val="ru-RU"/>
              </w:rPr>
              <w:t xml:space="preserve">Банк-ПОлуЧателЬ: </w:t>
            </w:r>
            <w:r w:rsidRPr="000C4A87">
              <w:rPr>
                <w:sz w:val="18"/>
                <w:szCs w:val="18"/>
                <w:lang w:val="ru-RU"/>
              </w:rPr>
              <w:t>ООО «ЭЙЧ-ЭС-БИ-СИ БАНК (РР)», Г. МОСКВА</w:t>
            </w:r>
          </w:p>
          <w:p w:rsidR="00FB66CC" w:rsidRPr="0063438E" w:rsidRDefault="000C4A87" w:rsidP="00136D63">
            <w:pPr>
              <w:rPr>
                <w:sz w:val="18"/>
                <w:szCs w:val="18"/>
                <w:lang w:val="ru-RU"/>
              </w:rPr>
            </w:pPr>
            <w:r w:rsidRPr="000C4A87">
              <w:rPr>
                <w:b/>
                <w:sz w:val="18"/>
                <w:szCs w:val="18"/>
                <w:lang w:val="ru-RU"/>
              </w:rPr>
              <w:t>БИК</w:t>
            </w:r>
            <w:r w:rsidRPr="000C4A87">
              <w:rPr>
                <w:sz w:val="18"/>
                <w:szCs w:val="18"/>
                <w:lang w:val="ru-RU"/>
              </w:rPr>
              <w:t xml:space="preserve"> 044525351</w:t>
            </w:r>
          </w:p>
          <w:p w:rsidR="00FB66CC" w:rsidRPr="0063438E" w:rsidRDefault="000C4A87" w:rsidP="00136D63">
            <w:pPr>
              <w:rPr>
                <w:sz w:val="18"/>
                <w:szCs w:val="18"/>
                <w:lang w:val="ru-RU"/>
              </w:rPr>
            </w:pPr>
            <w:r w:rsidRPr="000C4A87">
              <w:rPr>
                <w:b/>
                <w:sz w:val="18"/>
                <w:szCs w:val="18"/>
                <w:lang w:val="ru-RU"/>
              </w:rPr>
              <w:t>К/С</w:t>
            </w:r>
            <w:r w:rsidRPr="000C4A87">
              <w:rPr>
                <w:sz w:val="18"/>
                <w:szCs w:val="18"/>
                <w:lang w:val="ru-RU"/>
              </w:rPr>
              <w:t xml:space="preserve"> 30101810400000000351 </w:t>
            </w:r>
          </w:p>
          <w:p w:rsidR="00FB66CC" w:rsidRPr="0063438E" w:rsidRDefault="00FB66CC" w:rsidP="00136D63">
            <w:pPr>
              <w:pStyle w:val="1"/>
              <w:jc w:val="both"/>
              <w:rPr>
                <w:caps/>
                <w:sz w:val="16"/>
                <w:szCs w:val="16"/>
                <w:lang w:val="ru-RU"/>
              </w:rPr>
            </w:pPr>
          </w:p>
        </w:tc>
        <w:tc>
          <w:tcPr>
            <w:tcW w:w="457" w:type="dxa"/>
          </w:tcPr>
          <w:p w:rsidR="00FB66CC" w:rsidRPr="0063438E" w:rsidRDefault="00FB66CC" w:rsidP="00136D63">
            <w:pPr>
              <w:autoSpaceDN w:val="0"/>
              <w:jc w:val="both"/>
              <w:rPr>
                <w:sz w:val="16"/>
                <w:szCs w:val="16"/>
                <w:lang w:val="ru-RU"/>
              </w:rPr>
            </w:pPr>
          </w:p>
        </w:tc>
        <w:tc>
          <w:tcPr>
            <w:tcW w:w="5277" w:type="dxa"/>
          </w:tcPr>
          <w:p w:rsidR="00FB66CC" w:rsidRPr="0063438E" w:rsidRDefault="000C4A87" w:rsidP="00136D63">
            <w:pPr>
              <w:pStyle w:val="1"/>
              <w:jc w:val="both"/>
              <w:rPr>
                <w:b/>
                <w:color w:val="000000"/>
                <w:sz w:val="18"/>
                <w:szCs w:val="18"/>
                <w:lang w:val="ru-RU"/>
              </w:rPr>
            </w:pPr>
            <w:r w:rsidRPr="000C4A87">
              <w:rPr>
                <w:b/>
                <w:color w:val="000000"/>
                <w:sz w:val="18"/>
                <w:szCs w:val="18"/>
                <w:lang w:val="ru-RU"/>
              </w:rPr>
              <w:t xml:space="preserve">ЗАКАЗЧИК: </w:t>
            </w:r>
            <w:r w:rsidRPr="000C4A87">
              <w:rPr>
                <w:sz w:val="18"/>
                <w:szCs w:val="18"/>
                <w:lang w:val="ru-RU"/>
              </w:rPr>
              <w:t>АО "Ипотечное агентство Югры"</w:t>
            </w:r>
          </w:p>
          <w:p w:rsidR="00FB66CC" w:rsidRPr="0063438E" w:rsidRDefault="000C4A87" w:rsidP="00136D63">
            <w:pPr>
              <w:jc w:val="both"/>
              <w:rPr>
                <w:color w:val="000000"/>
                <w:sz w:val="18"/>
                <w:szCs w:val="18"/>
                <w:lang w:val="ru-RU"/>
              </w:rPr>
            </w:pPr>
            <w:r w:rsidRPr="000C4A87">
              <w:rPr>
                <w:b/>
                <w:caps/>
                <w:sz w:val="18"/>
                <w:szCs w:val="18"/>
                <w:lang w:val="ru-RU"/>
              </w:rPr>
              <w:t>адрес МЕСТОНАХОЖДЕНИЯ</w:t>
            </w:r>
            <w:r w:rsidRPr="000C4A87">
              <w:rPr>
                <w:b/>
                <w:color w:val="000000"/>
                <w:sz w:val="18"/>
                <w:szCs w:val="18"/>
                <w:lang w:val="ru-RU"/>
              </w:rPr>
              <w:t>:</w:t>
            </w:r>
            <w:r w:rsidRPr="000C4A87">
              <w:rPr>
                <w:color w:val="000000"/>
                <w:sz w:val="18"/>
                <w:szCs w:val="18"/>
                <w:lang w:val="ru-RU"/>
              </w:rPr>
              <w:t xml:space="preserve"> Российская Федерация, 628007, Ханты-Мансийск; Ханты-Мансийский автономный округ-Югра, Студенческая, 29</w:t>
            </w:r>
          </w:p>
          <w:p w:rsidR="00FB66CC" w:rsidRPr="0063438E" w:rsidRDefault="000C4A87" w:rsidP="00136D63">
            <w:pPr>
              <w:jc w:val="both"/>
              <w:rPr>
                <w:color w:val="000000"/>
                <w:sz w:val="18"/>
                <w:szCs w:val="18"/>
                <w:lang w:val="ru-RU"/>
              </w:rPr>
            </w:pPr>
            <w:r w:rsidRPr="000C4A87">
              <w:rPr>
                <w:b/>
                <w:caps/>
                <w:sz w:val="18"/>
                <w:szCs w:val="18"/>
                <w:lang w:val="ru-RU"/>
              </w:rPr>
              <w:t>адрес ДЛЯ КОРРЕСПОНДЕНЦИИ</w:t>
            </w:r>
            <w:r w:rsidRPr="000C4A87">
              <w:rPr>
                <w:b/>
                <w:bCs/>
                <w:color w:val="000000"/>
                <w:sz w:val="18"/>
                <w:szCs w:val="18"/>
                <w:lang w:val="ru-RU"/>
              </w:rPr>
              <w:t>:</w:t>
            </w:r>
            <w:r w:rsidRPr="000C4A87">
              <w:rPr>
                <w:color w:val="000000"/>
                <w:sz w:val="18"/>
                <w:szCs w:val="18"/>
                <w:lang w:val="ru-RU"/>
              </w:rPr>
              <w:t xml:space="preserve"> Россия, 628012, ХМАО-Югра, Ханты-Мансийск, Студенческая, 29 офис 368</w:t>
            </w:r>
          </w:p>
          <w:p w:rsidR="00FB66CC" w:rsidRPr="0063438E" w:rsidRDefault="000C4A87" w:rsidP="00136D63">
            <w:pPr>
              <w:rPr>
                <w:sz w:val="18"/>
                <w:szCs w:val="18"/>
                <w:lang w:val="ru-RU"/>
              </w:rPr>
            </w:pPr>
            <w:r w:rsidRPr="000C4A87">
              <w:rPr>
                <w:b/>
                <w:sz w:val="18"/>
                <w:szCs w:val="18"/>
                <w:lang w:val="ru-RU"/>
              </w:rPr>
              <w:t>ИНН:</w:t>
            </w:r>
            <w:r w:rsidRPr="000C4A87">
              <w:rPr>
                <w:sz w:val="18"/>
                <w:szCs w:val="18"/>
                <w:lang w:val="ru-RU"/>
              </w:rPr>
              <w:t xml:space="preserve"> 8601038839, </w:t>
            </w:r>
            <w:r w:rsidRPr="000C4A87">
              <w:rPr>
                <w:b/>
                <w:sz w:val="18"/>
                <w:szCs w:val="18"/>
                <w:lang w:val="ru-RU"/>
              </w:rPr>
              <w:t>КПП:</w:t>
            </w:r>
            <w:r w:rsidRPr="000C4A87">
              <w:rPr>
                <w:sz w:val="18"/>
                <w:szCs w:val="18"/>
                <w:lang w:val="ru-RU"/>
              </w:rPr>
              <w:t xml:space="preserve"> 560101001</w:t>
            </w:r>
          </w:p>
          <w:p w:rsidR="00FB66CC" w:rsidRPr="0063438E" w:rsidRDefault="000C4A87" w:rsidP="00136D63">
            <w:pPr>
              <w:pStyle w:val="1"/>
              <w:rPr>
                <w:b/>
                <w:color w:val="000000"/>
                <w:sz w:val="18"/>
                <w:szCs w:val="18"/>
                <w:lang w:val="ru-RU"/>
              </w:rPr>
            </w:pPr>
            <w:r w:rsidRPr="000C4A87">
              <w:rPr>
                <w:b/>
                <w:caps/>
                <w:sz w:val="18"/>
                <w:szCs w:val="18"/>
                <w:lang w:val="ru-RU"/>
              </w:rPr>
              <w:t>Банковские реквизиты</w:t>
            </w:r>
            <w:r w:rsidRPr="000C4A87">
              <w:rPr>
                <w:b/>
                <w:color w:val="000000"/>
                <w:sz w:val="18"/>
                <w:szCs w:val="18"/>
                <w:lang w:val="ru-RU"/>
              </w:rPr>
              <w:t>:</w:t>
            </w:r>
          </w:p>
          <w:p w:rsidR="00FB66CC" w:rsidRPr="0063438E" w:rsidRDefault="000C4A87" w:rsidP="00136D63">
            <w:pPr>
              <w:pStyle w:val="1"/>
              <w:rPr>
                <w:sz w:val="18"/>
                <w:szCs w:val="18"/>
                <w:lang w:val="ru-RU"/>
              </w:rPr>
            </w:pPr>
            <w:proofErr w:type="gramStart"/>
            <w:r w:rsidRPr="000C4A87">
              <w:rPr>
                <w:b/>
                <w:sz w:val="18"/>
                <w:szCs w:val="18"/>
                <w:lang w:val="ru-RU"/>
              </w:rPr>
              <w:t>Р</w:t>
            </w:r>
            <w:proofErr w:type="gramEnd"/>
            <w:r w:rsidRPr="000C4A87">
              <w:rPr>
                <w:b/>
                <w:sz w:val="18"/>
                <w:szCs w:val="18"/>
                <w:lang w:val="ru-RU"/>
              </w:rPr>
              <w:t>/С</w:t>
            </w:r>
            <w:r w:rsidRPr="000C4A87">
              <w:rPr>
                <w:sz w:val="18"/>
                <w:szCs w:val="18"/>
                <w:lang w:val="ru-RU"/>
              </w:rPr>
              <w:t>: 40702810367460000239</w:t>
            </w:r>
          </w:p>
          <w:p w:rsidR="00FB66CC" w:rsidRPr="0063438E" w:rsidRDefault="000C4A87" w:rsidP="00136D63">
            <w:pPr>
              <w:pStyle w:val="1"/>
              <w:rPr>
                <w:sz w:val="18"/>
                <w:szCs w:val="18"/>
                <w:lang w:val="ru-RU"/>
              </w:rPr>
            </w:pPr>
            <w:r w:rsidRPr="000C4A87">
              <w:rPr>
                <w:sz w:val="18"/>
                <w:szCs w:val="18"/>
                <w:lang w:val="ru-RU"/>
              </w:rPr>
              <w:t>Западно-Сибирский Банк ПАО Сбербанк г. Тюмень</w:t>
            </w:r>
          </w:p>
          <w:p w:rsidR="00FB66CC" w:rsidRPr="0063438E" w:rsidRDefault="000C4A87" w:rsidP="00136D63">
            <w:pPr>
              <w:pStyle w:val="1"/>
              <w:rPr>
                <w:sz w:val="18"/>
                <w:szCs w:val="18"/>
                <w:lang w:val="en-US"/>
              </w:rPr>
            </w:pPr>
            <w:r w:rsidRPr="000C4A87">
              <w:rPr>
                <w:b/>
                <w:sz w:val="18"/>
                <w:szCs w:val="18"/>
                <w:lang w:val="ru-RU"/>
              </w:rPr>
              <w:t>БИК</w:t>
            </w:r>
            <w:r w:rsidRPr="000C4A87">
              <w:rPr>
                <w:sz w:val="18"/>
                <w:szCs w:val="18"/>
                <w:lang w:val="en-US"/>
              </w:rPr>
              <w:t>: 047102651</w:t>
            </w:r>
          </w:p>
          <w:p w:rsidR="00FB66CC" w:rsidRPr="0063438E" w:rsidRDefault="000C4A87" w:rsidP="00136D63">
            <w:pPr>
              <w:pStyle w:val="1"/>
              <w:rPr>
                <w:sz w:val="18"/>
                <w:szCs w:val="18"/>
                <w:lang w:val="en-US"/>
              </w:rPr>
            </w:pPr>
            <w:r w:rsidRPr="000C4A87">
              <w:rPr>
                <w:b/>
                <w:sz w:val="18"/>
                <w:szCs w:val="18"/>
                <w:lang w:val="ru-RU"/>
              </w:rPr>
              <w:t>К</w:t>
            </w:r>
            <w:r w:rsidRPr="000C4A87">
              <w:rPr>
                <w:b/>
                <w:sz w:val="18"/>
                <w:szCs w:val="18"/>
                <w:lang w:val="en-US"/>
              </w:rPr>
              <w:t>/</w:t>
            </w:r>
            <w:r w:rsidRPr="000C4A87">
              <w:rPr>
                <w:b/>
                <w:sz w:val="18"/>
                <w:szCs w:val="18"/>
                <w:lang w:val="ru-RU"/>
              </w:rPr>
              <w:t>С</w:t>
            </w:r>
            <w:r w:rsidRPr="000C4A87">
              <w:rPr>
                <w:sz w:val="18"/>
                <w:szCs w:val="18"/>
                <w:lang w:val="en-US"/>
              </w:rPr>
              <w:t>: 30101810800000000651</w:t>
            </w:r>
          </w:p>
          <w:p w:rsidR="00FB66CC" w:rsidRPr="0063438E" w:rsidRDefault="00FB66CC" w:rsidP="00136D63">
            <w:pPr>
              <w:pStyle w:val="1"/>
              <w:rPr>
                <w:sz w:val="16"/>
                <w:szCs w:val="16"/>
                <w:lang w:val="en-US"/>
              </w:rPr>
            </w:pPr>
          </w:p>
        </w:tc>
      </w:tr>
      <w:tr w:rsidR="00FB66CC" w:rsidRPr="00136D63" w:rsidTr="00F63EF3">
        <w:trPr>
          <w:trHeight w:val="615"/>
          <w:jc w:val="center"/>
        </w:trPr>
        <w:tc>
          <w:tcPr>
            <w:tcW w:w="5156" w:type="dxa"/>
            <w:gridSpan w:val="2"/>
          </w:tcPr>
          <w:p w:rsidR="00FB66CC" w:rsidRPr="0063438E" w:rsidRDefault="00FB66CC" w:rsidP="00136D63">
            <w:pPr>
              <w:autoSpaceDN w:val="0"/>
              <w:jc w:val="both"/>
              <w:rPr>
                <w:b/>
                <w:sz w:val="16"/>
                <w:szCs w:val="16"/>
              </w:rPr>
            </w:pPr>
          </w:p>
          <w:p w:rsidR="00FB66CC" w:rsidRPr="0063438E" w:rsidRDefault="000C4A87" w:rsidP="00136D63">
            <w:pPr>
              <w:autoSpaceDN w:val="0"/>
              <w:jc w:val="both"/>
              <w:rPr>
                <w:b/>
                <w:sz w:val="16"/>
                <w:szCs w:val="16"/>
              </w:rPr>
            </w:pPr>
            <w:r w:rsidRPr="000C4A87">
              <w:rPr>
                <w:b/>
                <w:sz w:val="16"/>
                <w:szCs w:val="16"/>
              </w:rPr>
              <w:t xml:space="preserve">__________________________ </w:t>
            </w:r>
          </w:p>
          <w:p w:rsidR="00FB66CC" w:rsidRPr="0063438E" w:rsidRDefault="00FB66CC" w:rsidP="00136D63">
            <w:pPr>
              <w:autoSpaceDN w:val="0"/>
              <w:jc w:val="both"/>
              <w:rPr>
                <w:b/>
                <w:sz w:val="18"/>
                <w:szCs w:val="18"/>
              </w:rPr>
            </w:pPr>
          </w:p>
          <w:p w:rsidR="00FB66CC" w:rsidRPr="0063438E" w:rsidRDefault="000C4A87" w:rsidP="00136D63">
            <w:pPr>
              <w:autoSpaceDN w:val="0"/>
              <w:jc w:val="both"/>
              <w:rPr>
                <w:sz w:val="18"/>
                <w:szCs w:val="18"/>
              </w:rPr>
            </w:pPr>
            <w:proofErr w:type="spellStart"/>
            <w:r w:rsidRPr="000C4A87">
              <w:rPr>
                <w:sz w:val="18"/>
                <w:szCs w:val="18"/>
              </w:rPr>
              <w:t>Емельянова</w:t>
            </w:r>
            <w:proofErr w:type="spellEnd"/>
            <w:r w:rsidRPr="000C4A87">
              <w:rPr>
                <w:sz w:val="18"/>
                <w:szCs w:val="18"/>
              </w:rPr>
              <w:t xml:space="preserve"> Ольга Владимировна</w:t>
            </w:r>
          </w:p>
          <w:p w:rsidR="00FB66CC" w:rsidRPr="0063438E" w:rsidRDefault="000C4A87" w:rsidP="00136D63">
            <w:pPr>
              <w:autoSpaceDN w:val="0"/>
              <w:jc w:val="both"/>
              <w:rPr>
                <w:sz w:val="16"/>
                <w:szCs w:val="16"/>
              </w:rPr>
            </w:pPr>
            <w:proofErr w:type="spellStart"/>
            <w:r w:rsidRPr="000C4A87">
              <w:rPr>
                <w:sz w:val="18"/>
                <w:szCs w:val="18"/>
              </w:rPr>
              <w:t>Менеджер</w:t>
            </w:r>
            <w:proofErr w:type="spellEnd"/>
          </w:p>
        </w:tc>
        <w:tc>
          <w:tcPr>
            <w:tcW w:w="457" w:type="dxa"/>
          </w:tcPr>
          <w:p w:rsidR="00FB66CC" w:rsidRPr="0063438E" w:rsidRDefault="00FB66CC" w:rsidP="00136D63">
            <w:pPr>
              <w:autoSpaceDN w:val="0"/>
              <w:jc w:val="both"/>
              <w:rPr>
                <w:sz w:val="16"/>
                <w:szCs w:val="16"/>
              </w:rPr>
            </w:pPr>
          </w:p>
        </w:tc>
        <w:tc>
          <w:tcPr>
            <w:tcW w:w="5277" w:type="dxa"/>
          </w:tcPr>
          <w:p w:rsidR="00FB66CC" w:rsidRPr="0063438E" w:rsidRDefault="00FB66CC" w:rsidP="00136D63">
            <w:pPr>
              <w:autoSpaceDN w:val="0"/>
              <w:jc w:val="both"/>
              <w:rPr>
                <w:color w:val="000000"/>
                <w:sz w:val="16"/>
                <w:szCs w:val="16"/>
              </w:rPr>
            </w:pPr>
          </w:p>
          <w:p w:rsidR="00FB66CC" w:rsidRPr="0063438E" w:rsidRDefault="000C4A87" w:rsidP="00136D63">
            <w:pPr>
              <w:autoSpaceDN w:val="0"/>
              <w:jc w:val="both"/>
              <w:rPr>
                <w:b/>
                <w:sz w:val="16"/>
                <w:szCs w:val="16"/>
              </w:rPr>
            </w:pPr>
            <w:r w:rsidRPr="000C4A87">
              <w:rPr>
                <w:b/>
                <w:sz w:val="16"/>
                <w:szCs w:val="16"/>
              </w:rPr>
              <w:t xml:space="preserve">__________________________ </w:t>
            </w:r>
          </w:p>
          <w:p w:rsidR="00FB66CC" w:rsidRPr="0063438E" w:rsidRDefault="00FB66CC" w:rsidP="00136D63">
            <w:pPr>
              <w:autoSpaceDN w:val="0"/>
              <w:jc w:val="both"/>
              <w:rPr>
                <w:color w:val="000000"/>
                <w:sz w:val="16"/>
                <w:szCs w:val="16"/>
              </w:rPr>
            </w:pPr>
          </w:p>
          <w:p w:rsidR="00FB66CC" w:rsidRPr="0063438E" w:rsidRDefault="000C4A87" w:rsidP="00136D63">
            <w:pPr>
              <w:autoSpaceDN w:val="0"/>
              <w:jc w:val="both"/>
              <w:rPr>
                <w:sz w:val="18"/>
                <w:szCs w:val="18"/>
              </w:rPr>
            </w:pPr>
            <w:r w:rsidRPr="000C4A87">
              <w:rPr>
                <w:sz w:val="18"/>
                <w:szCs w:val="18"/>
              </w:rPr>
              <w:t>Чепель Евгений Станиславович</w:t>
            </w:r>
          </w:p>
          <w:p w:rsidR="00FB66CC" w:rsidRPr="00136D63" w:rsidRDefault="00FB66CC" w:rsidP="00136D63"/>
          <w:p w:rsidR="00FB66CC" w:rsidRPr="0063438E" w:rsidRDefault="00FB66CC" w:rsidP="00136D63">
            <w:pPr>
              <w:autoSpaceDN w:val="0"/>
              <w:jc w:val="both"/>
              <w:rPr>
                <w:color w:val="000000"/>
                <w:sz w:val="16"/>
                <w:szCs w:val="16"/>
              </w:rPr>
            </w:pPr>
          </w:p>
        </w:tc>
      </w:tr>
      <w:tr w:rsidR="00FB66CC" w:rsidRPr="00136D63" w:rsidTr="00F63EF3">
        <w:trPr>
          <w:trHeight w:val="67"/>
          <w:jc w:val="center"/>
        </w:trPr>
        <w:tc>
          <w:tcPr>
            <w:tcW w:w="5014" w:type="dxa"/>
            <w:hideMark/>
          </w:tcPr>
          <w:p w:rsidR="00FB66CC" w:rsidRPr="0063438E" w:rsidRDefault="000C4A87" w:rsidP="00136D63">
            <w:pPr>
              <w:tabs>
                <w:tab w:val="left" w:pos="2357"/>
                <w:tab w:val="left" w:pos="4032"/>
              </w:tabs>
              <w:autoSpaceDN w:val="0"/>
              <w:jc w:val="center"/>
              <w:rPr>
                <w:sz w:val="16"/>
                <w:szCs w:val="16"/>
                <w:lang w:val="ru-RU"/>
              </w:rPr>
            </w:pPr>
            <w:r w:rsidRPr="000C4A87">
              <w:rPr>
                <w:sz w:val="16"/>
                <w:szCs w:val="16"/>
                <w:lang w:val="ru-RU"/>
              </w:rPr>
              <w:t>МП</w:t>
            </w:r>
          </w:p>
        </w:tc>
        <w:tc>
          <w:tcPr>
            <w:tcW w:w="599" w:type="dxa"/>
            <w:gridSpan w:val="2"/>
          </w:tcPr>
          <w:p w:rsidR="00FB66CC" w:rsidRPr="0063438E" w:rsidRDefault="00FB66CC" w:rsidP="00136D63">
            <w:pPr>
              <w:autoSpaceDN w:val="0"/>
              <w:rPr>
                <w:sz w:val="16"/>
                <w:szCs w:val="16"/>
                <w:lang w:val="ru-RU"/>
              </w:rPr>
            </w:pPr>
          </w:p>
        </w:tc>
        <w:tc>
          <w:tcPr>
            <w:tcW w:w="5277" w:type="dxa"/>
            <w:hideMark/>
          </w:tcPr>
          <w:p w:rsidR="00FB66CC" w:rsidRPr="0063438E" w:rsidRDefault="000C4A87" w:rsidP="00136D63">
            <w:pPr>
              <w:pStyle w:val="1"/>
              <w:tabs>
                <w:tab w:val="left" w:pos="3612"/>
              </w:tabs>
              <w:autoSpaceDE/>
              <w:jc w:val="center"/>
              <w:rPr>
                <w:color w:val="000000"/>
                <w:sz w:val="16"/>
                <w:szCs w:val="16"/>
                <w:lang w:val="ru-RU"/>
              </w:rPr>
            </w:pPr>
            <w:r w:rsidRPr="000C4A87">
              <w:rPr>
                <w:sz w:val="16"/>
                <w:szCs w:val="16"/>
                <w:lang w:val="ru-RU"/>
              </w:rPr>
              <w:t>МП</w:t>
            </w:r>
          </w:p>
        </w:tc>
      </w:tr>
    </w:tbl>
    <w:p w:rsidR="00FB66CC" w:rsidRPr="0063438E" w:rsidRDefault="00FB66CC" w:rsidP="00136D63">
      <w:pPr>
        <w:rPr>
          <w:sz w:val="16"/>
          <w:szCs w:val="16"/>
          <w:lang w:val="ru-RU"/>
        </w:rPr>
      </w:pPr>
    </w:p>
    <w:p w:rsidR="00424852" w:rsidRDefault="000C4A87">
      <w:pPr>
        <w:spacing w:after="160" w:line="256" w:lineRule="auto"/>
        <w:jc w:val="right"/>
        <w:rPr>
          <w:sz w:val="16"/>
          <w:szCs w:val="16"/>
          <w:lang w:val="ru-RU"/>
        </w:rPr>
      </w:pPr>
      <w:r w:rsidRPr="000C4A87">
        <w:rPr>
          <w:sz w:val="16"/>
          <w:szCs w:val="16"/>
          <w:lang w:val="ru-RU"/>
        </w:rPr>
        <w:br w:type="page"/>
      </w:r>
    </w:p>
    <w:p w:rsidR="00424852" w:rsidRDefault="000C4A87">
      <w:pPr>
        <w:jc w:val="right"/>
        <w:rPr>
          <w:lang w:val="ru-RU"/>
        </w:rPr>
      </w:pPr>
      <w:r w:rsidRPr="000C4A87">
        <w:rPr>
          <w:lang w:val="ru-RU"/>
        </w:rPr>
        <w:lastRenderedPageBreak/>
        <w:t xml:space="preserve">ПРИЛОЖЕНИЕ № 1 </w:t>
      </w:r>
    </w:p>
    <w:p w:rsidR="00424852" w:rsidRDefault="000C4A87">
      <w:pPr>
        <w:jc w:val="right"/>
        <w:rPr>
          <w:lang w:val="ru-RU"/>
        </w:rPr>
      </w:pPr>
      <w:r w:rsidRPr="000C4A87">
        <w:rPr>
          <w:lang w:val="ru-RU"/>
        </w:rPr>
        <w:t xml:space="preserve">К ДОГОВОРУ № AB/MOS/2019-0142 </w:t>
      </w:r>
    </w:p>
    <w:p w:rsidR="00424852" w:rsidRDefault="000C4A87">
      <w:pPr>
        <w:jc w:val="right"/>
        <w:rPr>
          <w:lang w:val="ru-RU"/>
        </w:rPr>
      </w:pPr>
      <w:r w:rsidRPr="000C4A87">
        <w:rPr>
          <w:lang w:val="ru-RU"/>
        </w:rPr>
        <w:t xml:space="preserve">от </w:t>
      </w:r>
      <w:r w:rsidR="004126FB">
        <w:rPr>
          <w:lang w:val="ru-RU"/>
        </w:rPr>
        <w:t xml:space="preserve">    </w:t>
      </w:r>
      <w:r w:rsidRPr="000C4A87">
        <w:rPr>
          <w:lang w:val="ru-RU"/>
        </w:rPr>
        <w:t xml:space="preserve"> февраля 2019 г.</w:t>
      </w:r>
    </w:p>
    <w:p w:rsidR="00FB66CC" w:rsidRPr="0063438E" w:rsidRDefault="00FB66CC" w:rsidP="00136D63">
      <w:pPr>
        <w:jc w:val="center"/>
        <w:rPr>
          <w:b/>
          <w:lang w:val="ru-RU"/>
        </w:rPr>
      </w:pPr>
    </w:p>
    <w:p w:rsidR="00424852" w:rsidRDefault="000C4A87">
      <w:pPr>
        <w:rPr>
          <w:b/>
          <w:lang w:val="ru-RU"/>
        </w:rPr>
      </w:pPr>
      <w:r w:rsidRPr="000C4A87">
        <w:rPr>
          <w:b/>
          <w:lang w:val="ru-RU"/>
        </w:rPr>
        <w:t xml:space="preserve">Дата: </w:t>
      </w:r>
      <w:r w:rsidR="004126FB">
        <w:rPr>
          <w:b/>
          <w:lang w:val="ru-RU"/>
        </w:rPr>
        <w:t xml:space="preserve">    </w:t>
      </w:r>
      <w:r w:rsidRPr="000C4A87">
        <w:rPr>
          <w:b/>
          <w:lang w:val="ru-RU"/>
        </w:rPr>
        <w:t xml:space="preserve"> февраля 2019 г.</w:t>
      </w:r>
      <w:r w:rsidRPr="000C4A87">
        <w:rPr>
          <w:b/>
          <w:lang w:val="ru-RU"/>
        </w:rPr>
        <w:tab/>
      </w:r>
      <w:r w:rsidRPr="000C4A87">
        <w:rPr>
          <w:b/>
          <w:lang w:val="ru-RU"/>
        </w:rPr>
        <w:tab/>
      </w:r>
      <w:r w:rsidRPr="000C4A87">
        <w:rPr>
          <w:b/>
          <w:lang w:val="ru-RU"/>
        </w:rPr>
        <w:tab/>
      </w:r>
      <w:r w:rsidRPr="000C4A87">
        <w:rPr>
          <w:b/>
          <w:lang w:val="ru-RU"/>
        </w:rPr>
        <w:tab/>
      </w:r>
      <w:r w:rsidRPr="000C4A87">
        <w:rPr>
          <w:b/>
          <w:lang w:val="ru-RU"/>
        </w:rPr>
        <w:tab/>
      </w:r>
      <w:r w:rsidRPr="000C4A87">
        <w:rPr>
          <w:b/>
          <w:lang w:val="ru-RU"/>
        </w:rPr>
        <w:tab/>
      </w:r>
      <w:r w:rsidRPr="000C4A87">
        <w:rPr>
          <w:b/>
          <w:lang w:val="ru-RU"/>
        </w:rPr>
        <w:tab/>
      </w:r>
      <w:r w:rsidRPr="000C4A87">
        <w:rPr>
          <w:b/>
          <w:lang w:val="ru-RU"/>
        </w:rPr>
        <w:tab/>
      </w:r>
      <w:r w:rsidRPr="000C4A87">
        <w:rPr>
          <w:b/>
          <w:lang w:val="ru-RU"/>
        </w:rPr>
        <w:tab/>
        <w:t>г. Москва</w:t>
      </w:r>
    </w:p>
    <w:p w:rsidR="00424852" w:rsidRDefault="00424852">
      <w:pPr>
        <w:rPr>
          <w:b/>
          <w:lang w:val="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1587"/>
        <w:gridCol w:w="1985"/>
        <w:gridCol w:w="1559"/>
        <w:gridCol w:w="1106"/>
        <w:gridCol w:w="1701"/>
      </w:tblGrid>
      <w:tr w:rsidR="0063438E" w:rsidRPr="004126FB" w:rsidTr="00E73ABF">
        <w:tc>
          <w:tcPr>
            <w:tcW w:w="1276" w:type="dxa"/>
            <w:vAlign w:val="center"/>
          </w:tcPr>
          <w:p w:rsidR="00FB66CC" w:rsidRPr="0063438E" w:rsidRDefault="000C4A87" w:rsidP="00136D63">
            <w:pPr>
              <w:jc w:val="center"/>
              <w:rPr>
                <w:lang w:val="ru-RU"/>
              </w:rPr>
            </w:pPr>
            <w:r w:rsidRPr="000C4A87">
              <w:rPr>
                <w:lang w:val="ru-RU"/>
              </w:rPr>
              <w:t>Услуги</w:t>
            </w:r>
          </w:p>
        </w:tc>
        <w:tc>
          <w:tcPr>
            <w:tcW w:w="1276" w:type="dxa"/>
            <w:vAlign w:val="center"/>
          </w:tcPr>
          <w:p w:rsidR="00FB66CC" w:rsidRPr="0063438E" w:rsidRDefault="000C4A87" w:rsidP="00136D63">
            <w:pPr>
              <w:jc w:val="center"/>
              <w:rPr>
                <w:lang w:val="ru-RU"/>
              </w:rPr>
            </w:pPr>
            <w:r w:rsidRPr="000C4A87">
              <w:rPr>
                <w:lang w:val="ru-RU"/>
              </w:rPr>
              <w:t>Даты оказания Услуг</w:t>
            </w:r>
          </w:p>
        </w:tc>
        <w:tc>
          <w:tcPr>
            <w:tcW w:w="1587" w:type="dxa"/>
            <w:vAlign w:val="center"/>
          </w:tcPr>
          <w:p w:rsidR="00FB66CC" w:rsidRPr="0063438E" w:rsidRDefault="000C4A87" w:rsidP="00136D63">
            <w:pPr>
              <w:jc w:val="center"/>
              <w:rPr>
                <w:lang w:val="ru-RU"/>
              </w:rPr>
            </w:pPr>
            <w:r w:rsidRPr="000C4A87">
              <w:rPr>
                <w:lang w:val="ru-RU"/>
              </w:rPr>
              <w:t>Дата проведения итогового тестирования</w:t>
            </w:r>
          </w:p>
        </w:tc>
        <w:tc>
          <w:tcPr>
            <w:tcW w:w="1985" w:type="dxa"/>
            <w:vAlign w:val="center"/>
          </w:tcPr>
          <w:p w:rsidR="00FB66CC" w:rsidRPr="0063438E" w:rsidRDefault="000C4A87" w:rsidP="00136D63">
            <w:pPr>
              <w:jc w:val="center"/>
              <w:rPr>
                <w:lang w:val="ru-RU"/>
              </w:rPr>
            </w:pPr>
            <w:r w:rsidRPr="000C4A87">
              <w:rPr>
                <w:lang w:val="ru-RU"/>
              </w:rPr>
              <w:t>Место оказания услуг</w:t>
            </w:r>
          </w:p>
        </w:tc>
        <w:tc>
          <w:tcPr>
            <w:tcW w:w="1559" w:type="dxa"/>
            <w:vAlign w:val="center"/>
          </w:tcPr>
          <w:p w:rsidR="00FB66CC" w:rsidRPr="0063438E" w:rsidRDefault="000C4A87" w:rsidP="00136D63">
            <w:pPr>
              <w:jc w:val="center"/>
              <w:rPr>
                <w:lang w:val="ru-RU"/>
              </w:rPr>
            </w:pPr>
            <w:r w:rsidRPr="000C4A87">
              <w:rPr>
                <w:lang w:val="ru-RU"/>
              </w:rPr>
              <w:t>Стоимость Услуг без НДС, (рубли)</w:t>
            </w:r>
          </w:p>
        </w:tc>
        <w:tc>
          <w:tcPr>
            <w:tcW w:w="1106" w:type="dxa"/>
            <w:vAlign w:val="center"/>
          </w:tcPr>
          <w:p w:rsidR="00FB66CC" w:rsidRPr="0063438E" w:rsidRDefault="000C4A87" w:rsidP="00136D63">
            <w:pPr>
              <w:jc w:val="center"/>
              <w:rPr>
                <w:lang w:val="ru-RU"/>
              </w:rPr>
            </w:pPr>
            <w:r w:rsidRPr="000C4A87">
              <w:rPr>
                <w:lang w:val="ru-RU"/>
              </w:rPr>
              <w:t>НДС, (рубли)</w:t>
            </w:r>
          </w:p>
        </w:tc>
        <w:tc>
          <w:tcPr>
            <w:tcW w:w="1701" w:type="dxa"/>
            <w:vAlign w:val="center"/>
          </w:tcPr>
          <w:p w:rsidR="00FB66CC" w:rsidRPr="0063438E" w:rsidRDefault="000C4A87" w:rsidP="00136D63">
            <w:pPr>
              <w:jc w:val="center"/>
              <w:rPr>
                <w:lang w:val="ru-RU"/>
              </w:rPr>
            </w:pPr>
            <w:r w:rsidRPr="000C4A87">
              <w:rPr>
                <w:lang w:val="ru-RU"/>
              </w:rPr>
              <w:t>Финальная стоимость Услуг, включая НДС, (рубли)</w:t>
            </w:r>
          </w:p>
        </w:tc>
      </w:tr>
      <w:tr w:rsidR="0063438E" w:rsidRPr="00136D63" w:rsidTr="00E73ABF">
        <w:trPr>
          <w:trHeight w:val="1066"/>
        </w:trPr>
        <w:tc>
          <w:tcPr>
            <w:tcW w:w="1276" w:type="dxa"/>
            <w:tcBorders>
              <w:bottom w:val="single" w:sz="4" w:space="0" w:color="auto"/>
            </w:tcBorders>
            <w:vAlign w:val="center"/>
          </w:tcPr>
          <w:p w:rsidR="00FB66CC" w:rsidRPr="0063438E" w:rsidRDefault="00FB66CC" w:rsidP="00136D63">
            <w:pPr>
              <w:jc w:val="center"/>
              <w:rPr>
                <w:lang w:val="ru-RU"/>
              </w:rPr>
            </w:pPr>
          </w:p>
          <w:p w:rsidR="00FB66CC" w:rsidRPr="0063438E" w:rsidRDefault="000C4A87" w:rsidP="00136D63">
            <w:pPr>
              <w:jc w:val="center"/>
              <w:rPr>
                <w:lang w:val="ru-RU"/>
              </w:rPr>
            </w:pPr>
            <w:r w:rsidRPr="000C4A87">
              <w:rPr>
                <w:lang w:val="ru-RU"/>
              </w:rPr>
              <w:t xml:space="preserve">Учебные материалы CFA </w:t>
            </w:r>
            <w:proofErr w:type="spellStart"/>
            <w:r w:rsidRPr="000C4A87">
              <w:rPr>
                <w:lang w:val="ru-RU"/>
              </w:rPr>
              <w:t>Level</w:t>
            </w:r>
            <w:proofErr w:type="spellEnd"/>
            <w:r w:rsidRPr="000C4A87">
              <w:rPr>
                <w:lang w:val="ru-RU"/>
              </w:rPr>
              <w:t xml:space="preserve"> II (печатная версия) 2019</w:t>
            </w:r>
          </w:p>
        </w:tc>
        <w:tc>
          <w:tcPr>
            <w:tcW w:w="1276" w:type="dxa"/>
            <w:tcBorders>
              <w:bottom w:val="single" w:sz="4" w:space="0" w:color="auto"/>
            </w:tcBorders>
            <w:vAlign w:val="center"/>
          </w:tcPr>
          <w:p w:rsidR="00FB66CC" w:rsidRPr="0063438E" w:rsidRDefault="000C4A87" w:rsidP="00136D63">
            <w:pPr>
              <w:jc w:val="center"/>
              <w:rPr>
                <w:lang w:val="ru-RU"/>
              </w:rPr>
            </w:pPr>
            <w:r w:rsidRPr="000C4A87">
              <w:rPr>
                <w:lang w:val="ru-RU"/>
              </w:rPr>
              <w:t>Не позднее 16.02.2019.</w:t>
            </w:r>
          </w:p>
        </w:tc>
        <w:tc>
          <w:tcPr>
            <w:tcW w:w="1587" w:type="dxa"/>
            <w:tcBorders>
              <w:bottom w:val="single" w:sz="4" w:space="0" w:color="auto"/>
            </w:tcBorders>
            <w:vAlign w:val="center"/>
          </w:tcPr>
          <w:p w:rsidR="00FB66CC" w:rsidRPr="0063438E" w:rsidRDefault="000C4A87" w:rsidP="00136D63">
            <w:pPr>
              <w:jc w:val="center"/>
              <w:rPr>
                <w:lang w:val="ru-RU"/>
              </w:rPr>
            </w:pPr>
            <w:r w:rsidRPr="000C4A87">
              <w:rPr>
                <w:lang w:val="ru-RU"/>
              </w:rPr>
              <w:t>-</w:t>
            </w:r>
          </w:p>
        </w:tc>
        <w:tc>
          <w:tcPr>
            <w:tcW w:w="1985" w:type="dxa"/>
            <w:vAlign w:val="center"/>
          </w:tcPr>
          <w:p w:rsidR="00FB66CC" w:rsidRPr="0063438E" w:rsidRDefault="000C4A87" w:rsidP="00136D63">
            <w:pPr>
              <w:jc w:val="center"/>
              <w:rPr>
                <w:lang w:val="ru-RU"/>
              </w:rPr>
            </w:pPr>
            <w:r w:rsidRPr="000C4A87">
              <w:rPr>
                <w:lang w:val="ru-RU"/>
              </w:rPr>
              <w:t>115054, Москва, Павелецкая пл., д. 2, стр. 2, офис 501</w:t>
            </w:r>
          </w:p>
        </w:tc>
        <w:tc>
          <w:tcPr>
            <w:tcW w:w="1559" w:type="dxa"/>
            <w:vAlign w:val="center"/>
          </w:tcPr>
          <w:p w:rsidR="00FB66CC" w:rsidRPr="0063438E" w:rsidRDefault="000C4A87" w:rsidP="00136D63">
            <w:pPr>
              <w:jc w:val="center"/>
              <w:rPr>
                <w:lang w:val="ru-RU"/>
              </w:rPr>
            </w:pPr>
            <w:r w:rsidRPr="000C4A87">
              <w:rPr>
                <w:lang w:val="ru-RU"/>
              </w:rPr>
              <w:t>42000,00</w:t>
            </w:r>
          </w:p>
        </w:tc>
        <w:tc>
          <w:tcPr>
            <w:tcW w:w="1106" w:type="dxa"/>
            <w:vAlign w:val="center"/>
          </w:tcPr>
          <w:p w:rsidR="00FB66CC" w:rsidRPr="0063438E" w:rsidRDefault="000C4A87" w:rsidP="00136D63">
            <w:pPr>
              <w:jc w:val="center"/>
              <w:rPr>
                <w:lang w:val="ru-RU"/>
              </w:rPr>
            </w:pPr>
            <w:r w:rsidRPr="000C4A87">
              <w:rPr>
                <w:lang w:val="ru-RU"/>
              </w:rPr>
              <w:t>8400,00</w:t>
            </w:r>
          </w:p>
        </w:tc>
        <w:tc>
          <w:tcPr>
            <w:tcW w:w="1701" w:type="dxa"/>
            <w:vAlign w:val="center"/>
          </w:tcPr>
          <w:p w:rsidR="00FB66CC" w:rsidRPr="0063438E" w:rsidRDefault="000C4A87" w:rsidP="00136D63">
            <w:pPr>
              <w:jc w:val="center"/>
              <w:rPr>
                <w:lang w:val="ru-RU"/>
              </w:rPr>
            </w:pPr>
            <w:r w:rsidRPr="000C4A87">
              <w:rPr>
                <w:lang w:val="ru-RU"/>
              </w:rPr>
              <w:t>50400,00</w:t>
            </w:r>
          </w:p>
        </w:tc>
      </w:tr>
      <w:tr w:rsidR="0063438E" w:rsidRPr="00136D63" w:rsidTr="00E73ABF">
        <w:trPr>
          <w:trHeight w:val="1066"/>
        </w:trPr>
        <w:tc>
          <w:tcPr>
            <w:tcW w:w="1276" w:type="dxa"/>
            <w:tcBorders>
              <w:bottom w:val="single" w:sz="4" w:space="0" w:color="auto"/>
            </w:tcBorders>
            <w:vAlign w:val="center"/>
          </w:tcPr>
          <w:p w:rsidR="00FB66CC" w:rsidRPr="00136D63" w:rsidRDefault="000C4A87" w:rsidP="00136D63">
            <w:pPr>
              <w:jc w:val="center"/>
              <w:rPr>
                <w:lang w:val="ru-RU"/>
              </w:rPr>
            </w:pPr>
            <w:r w:rsidRPr="000C4A87">
              <w:rPr>
                <w:lang w:val="ru-RU"/>
              </w:rPr>
              <w:t>Программа повышения квалификации по теме «Финансовый аналитик. Продвинутый уровень»</w:t>
            </w:r>
          </w:p>
        </w:tc>
        <w:tc>
          <w:tcPr>
            <w:tcW w:w="1276" w:type="dxa"/>
            <w:tcBorders>
              <w:bottom w:val="single" w:sz="4" w:space="0" w:color="auto"/>
            </w:tcBorders>
            <w:vAlign w:val="center"/>
          </w:tcPr>
          <w:p w:rsidR="00FB66CC" w:rsidRPr="0063438E" w:rsidRDefault="000C4A87" w:rsidP="00136D63">
            <w:pPr>
              <w:jc w:val="center"/>
            </w:pPr>
            <w:r w:rsidRPr="000C4A87">
              <w:rPr>
                <w:lang w:val="ru-RU"/>
              </w:rPr>
              <w:t>16.02.2019, 17.02.2019, 09.03.2019, 10.03.2019, 16.03.2019, 17.03.2019, 30.03.2019, 31.03.2019, 13.04.2019, 14.04.2019, 27.04.2019, 28.04.2019, 18.05.2019, 19.05.2019.</w:t>
            </w:r>
          </w:p>
        </w:tc>
        <w:tc>
          <w:tcPr>
            <w:tcW w:w="1587" w:type="dxa"/>
            <w:tcBorders>
              <w:bottom w:val="single" w:sz="4" w:space="0" w:color="auto"/>
            </w:tcBorders>
            <w:vAlign w:val="center"/>
          </w:tcPr>
          <w:p w:rsidR="00FB66CC" w:rsidRPr="0063438E" w:rsidRDefault="000C4A87" w:rsidP="00136D63">
            <w:pPr>
              <w:jc w:val="center"/>
            </w:pPr>
            <w:r w:rsidRPr="000C4A87">
              <w:rPr>
                <w:lang w:val="ru-RU"/>
              </w:rPr>
              <w:t>26.05.2019</w:t>
            </w:r>
          </w:p>
        </w:tc>
        <w:tc>
          <w:tcPr>
            <w:tcW w:w="1985" w:type="dxa"/>
            <w:vAlign w:val="center"/>
          </w:tcPr>
          <w:p w:rsidR="00FB66CC" w:rsidRPr="0063438E" w:rsidRDefault="000C4A87" w:rsidP="00136D63">
            <w:pPr>
              <w:jc w:val="center"/>
              <w:rPr>
                <w:lang w:val="ru-RU"/>
              </w:rPr>
            </w:pPr>
            <w:r w:rsidRPr="000C4A87">
              <w:rPr>
                <w:lang w:val="ru-RU"/>
              </w:rPr>
              <w:t>115054, Москва, Павелецкая пл., д. 2, стр. 2, офис 501</w:t>
            </w:r>
          </w:p>
        </w:tc>
        <w:tc>
          <w:tcPr>
            <w:tcW w:w="1559" w:type="dxa"/>
            <w:vAlign w:val="center"/>
          </w:tcPr>
          <w:p w:rsidR="00FB66CC" w:rsidRPr="0063438E" w:rsidRDefault="000C4A87" w:rsidP="00136D63">
            <w:pPr>
              <w:jc w:val="center"/>
              <w:rPr>
                <w:lang w:val="ru-RU"/>
              </w:rPr>
            </w:pPr>
            <w:r w:rsidRPr="000C4A87">
              <w:rPr>
                <w:lang w:val="ru-RU"/>
              </w:rPr>
              <w:t>112000,00</w:t>
            </w:r>
          </w:p>
        </w:tc>
        <w:tc>
          <w:tcPr>
            <w:tcW w:w="1106" w:type="dxa"/>
            <w:vAlign w:val="center"/>
          </w:tcPr>
          <w:p w:rsidR="00FB66CC" w:rsidRPr="0063438E" w:rsidRDefault="000C4A87" w:rsidP="00136D63">
            <w:pPr>
              <w:jc w:val="center"/>
              <w:rPr>
                <w:lang w:val="ru-RU"/>
              </w:rPr>
            </w:pPr>
            <w:r w:rsidRPr="000C4A87">
              <w:rPr>
                <w:lang w:val="ru-RU"/>
              </w:rPr>
              <w:t>22400,00</w:t>
            </w:r>
          </w:p>
        </w:tc>
        <w:tc>
          <w:tcPr>
            <w:tcW w:w="1701" w:type="dxa"/>
            <w:vAlign w:val="center"/>
          </w:tcPr>
          <w:p w:rsidR="00FB66CC" w:rsidRPr="0063438E" w:rsidRDefault="000C4A87" w:rsidP="00136D63">
            <w:pPr>
              <w:jc w:val="center"/>
              <w:rPr>
                <w:lang w:val="ru-RU"/>
              </w:rPr>
            </w:pPr>
            <w:r w:rsidRPr="000C4A87">
              <w:rPr>
                <w:lang w:val="ru-RU"/>
              </w:rPr>
              <w:t>134400,00</w:t>
            </w:r>
          </w:p>
        </w:tc>
      </w:tr>
      <w:tr w:rsidR="0063438E" w:rsidRPr="00136D63" w:rsidTr="005C1CC4">
        <w:tc>
          <w:tcPr>
            <w:tcW w:w="6124" w:type="dxa"/>
            <w:gridSpan w:val="4"/>
            <w:tcBorders>
              <w:left w:val="single" w:sz="4" w:space="0" w:color="auto"/>
              <w:bottom w:val="single" w:sz="4" w:space="0" w:color="auto"/>
            </w:tcBorders>
            <w:vAlign w:val="center"/>
          </w:tcPr>
          <w:p w:rsidR="00424852" w:rsidRDefault="000C4A87">
            <w:pPr>
              <w:rPr>
                <w:b/>
                <w:lang w:val="ru-RU"/>
              </w:rPr>
            </w:pPr>
            <w:r w:rsidRPr="000C4A87">
              <w:rPr>
                <w:b/>
                <w:lang w:val="ru-RU"/>
              </w:rPr>
              <w:t>Итого</w:t>
            </w:r>
          </w:p>
        </w:tc>
        <w:tc>
          <w:tcPr>
            <w:tcW w:w="1559" w:type="dxa"/>
            <w:vAlign w:val="center"/>
          </w:tcPr>
          <w:p w:rsidR="0063438E" w:rsidRPr="0063438E" w:rsidRDefault="000C4A87" w:rsidP="00136D63">
            <w:pPr>
              <w:jc w:val="center"/>
              <w:rPr>
                <w:b/>
                <w:lang w:val="ru-RU"/>
              </w:rPr>
            </w:pPr>
            <w:r w:rsidRPr="000C4A87">
              <w:rPr>
                <w:b/>
                <w:lang w:val="ru-RU"/>
              </w:rPr>
              <w:t>154000,00</w:t>
            </w:r>
          </w:p>
        </w:tc>
        <w:tc>
          <w:tcPr>
            <w:tcW w:w="1106" w:type="dxa"/>
            <w:vAlign w:val="center"/>
          </w:tcPr>
          <w:p w:rsidR="0063438E" w:rsidRPr="0063438E" w:rsidRDefault="000C4A87" w:rsidP="00136D63">
            <w:pPr>
              <w:jc w:val="center"/>
              <w:rPr>
                <w:b/>
                <w:lang w:val="ru-RU"/>
              </w:rPr>
            </w:pPr>
            <w:r w:rsidRPr="000C4A87">
              <w:rPr>
                <w:b/>
                <w:lang w:val="ru-RU"/>
              </w:rPr>
              <w:t>30800,00</w:t>
            </w:r>
          </w:p>
        </w:tc>
        <w:tc>
          <w:tcPr>
            <w:tcW w:w="1701" w:type="dxa"/>
            <w:vAlign w:val="center"/>
          </w:tcPr>
          <w:p w:rsidR="0063438E" w:rsidRPr="0063438E" w:rsidRDefault="000C4A87" w:rsidP="00136D63">
            <w:pPr>
              <w:jc w:val="center"/>
              <w:rPr>
                <w:b/>
                <w:lang w:val="ru-RU"/>
              </w:rPr>
            </w:pPr>
            <w:r w:rsidRPr="000C4A87">
              <w:rPr>
                <w:b/>
                <w:lang w:val="ru-RU"/>
              </w:rPr>
              <w:t>184800,00</w:t>
            </w:r>
          </w:p>
        </w:tc>
      </w:tr>
    </w:tbl>
    <w:p w:rsidR="00FB66CC" w:rsidRPr="0063438E" w:rsidRDefault="00FB66CC" w:rsidP="00136D63">
      <w:pPr>
        <w:pStyle w:val="1"/>
        <w:jc w:val="both"/>
        <w:rPr>
          <w:lang w:val="ru-RU"/>
        </w:rPr>
      </w:pPr>
    </w:p>
    <w:p w:rsidR="00424852" w:rsidRDefault="000C4A87">
      <w:pPr>
        <w:pStyle w:val="1"/>
        <w:rPr>
          <w:lang w:val="ru-RU"/>
        </w:rPr>
      </w:pPr>
      <w:r w:rsidRPr="000C4A87">
        <w:rPr>
          <w:lang w:val="ru-RU"/>
        </w:rPr>
        <w:t>Услуги будут оказаны для следующих Слушателей: Чепель Евгений Станиславович</w:t>
      </w:r>
    </w:p>
    <w:p w:rsidR="00424852" w:rsidRDefault="00424852">
      <w:pPr>
        <w:pStyle w:val="1"/>
        <w:jc w:val="both"/>
        <w:rPr>
          <w:lang w:val="ru-RU"/>
        </w:rPr>
      </w:pPr>
    </w:p>
    <w:p w:rsidR="00424852" w:rsidRDefault="000C4A87">
      <w:pPr>
        <w:pStyle w:val="1"/>
        <w:jc w:val="both"/>
        <w:rPr>
          <w:lang w:val="ru-RU"/>
        </w:rPr>
      </w:pPr>
      <w:r w:rsidRPr="000C4A87">
        <w:rPr>
          <w:lang w:val="ru-RU"/>
        </w:rPr>
        <w:t xml:space="preserve">В рамках оказания Услуг по Договору Исполнитель предоставляет Слушателям Удостоверение о повышении квалификации при условии успешного прохождения ими аттестации по результатам освоения программы повышения квалификации. </w:t>
      </w:r>
    </w:p>
    <w:p w:rsidR="00424852" w:rsidRDefault="000C4A87">
      <w:pPr>
        <w:pStyle w:val="1"/>
        <w:jc w:val="both"/>
        <w:rPr>
          <w:lang w:val="ru-RU"/>
        </w:rPr>
      </w:pPr>
      <w:r w:rsidRPr="000C4A87">
        <w:rPr>
          <w:lang w:val="ru-RU"/>
        </w:rPr>
        <w:t>Условием для допуска к прохождению аттестации является посещение Слушателем не менее 75% очных учебных часов программы повышения квалификации.</w:t>
      </w:r>
    </w:p>
    <w:p w:rsidR="00424852" w:rsidRDefault="00424852">
      <w:pPr>
        <w:pStyle w:val="1"/>
        <w:jc w:val="both"/>
        <w:rPr>
          <w:lang w:val="ru-RU"/>
        </w:rPr>
      </w:pPr>
    </w:p>
    <w:p w:rsidR="00424852" w:rsidRDefault="000C4A87">
      <w:pPr>
        <w:pStyle w:val="1"/>
        <w:jc w:val="both"/>
        <w:rPr>
          <w:lang w:val="ru-RU"/>
        </w:rPr>
      </w:pPr>
      <w:r w:rsidRPr="000C4A87">
        <w:rPr>
          <w:lang w:val="ru-RU"/>
        </w:rPr>
        <w:t xml:space="preserve">Указанная в настоящем Приложении сумма вознаграждения включает в себя стоимости оказания Услуг, комплекта методических и дополнительных раздаточных материалов, в том числе размещенных в личном кабинете Слушателя на сайте </w:t>
      </w:r>
      <w:hyperlink r:id="rId10" w:history="1">
        <w:r w:rsidRPr="000C4A87">
          <w:rPr>
            <w:rStyle w:val="a3"/>
            <w:color w:val="auto"/>
            <w:lang w:val="ru-RU"/>
          </w:rPr>
          <w:t>http://edu.academyey.com</w:t>
        </w:r>
      </w:hyperlink>
      <w:r w:rsidRPr="000C4A87">
        <w:rPr>
          <w:lang w:val="ru-RU"/>
        </w:rPr>
        <w:t>. Доступ в личный кабинет предоставляется не позднее второго занятия и действует до 28.06.2019. Если Заказчик сообщит о своем намерении отказаться от Услуг, доступ в личный кабинет блокируется.</w:t>
      </w:r>
    </w:p>
    <w:p w:rsidR="00424852" w:rsidRDefault="00424852">
      <w:pPr>
        <w:pStyle w:val="1"/>
        <w:jc w:val="both"/>
        <w:rPr>
          <w:lang w:val="ru-RU"/>
        </w:rPr>
      </w:pPr>
    </w:p>
    <w:p w:rsidR="00FB66CC" w:rsidRPr="0063438E" w:rsidRDefault="00FB66CC" w:rsidP="00136D63">
      <w:pPr>
        <w:rPr>
          <w:b/>
          <w:lang w:val="ru-RU"/>
        </w:rPr>
      </w:pPr>
    </w:p>
    <w:p w:rsidR="00FB66CC" w:rsidRPr="0063438E" w:rsidRDefault="00FB66CC" w:rsidP="00136D63">
      <w:pPr>
        <w:rPr>
          <w:b/>
          <w:lang w:val="ru-RU"/>
        </w:rPr>
      </w:pPr>
    </w:p>
    <w:tbl>
      <w:tblPr>
        <w:tblW w:w="10680" w:type="dxa"/>
        <w:jc w:val="center"/>
        <w:tblLayout w:type="fixed"/>
        <w:tblLook w:val="04A0"/>
      </w:tblPr>
      <w:tblGrid>
        <w:gridCol w:w="5552"/>
        <w:gridCol w:w="545"/>
        <w:gridCol w:w="4583"/>
      </w:tblGrid>
      <w:tr w:rsidR="00FB66CC" w:rsidRPr="004126FB">
        <w:trPr>
          <w:trHeight w:val="441"/>
          <w:jc w:val="center"/>
        </w:trPr>
        <w:tc>
          <w:tcPr>
            <w:tcW w:w="5552" w:type="dxa"/>
            <w:hideMark/>
          </w:tcPr>
          <w:p w:rsidR="00FB66CC" w:rsidRPr="0063438E" w:rsidRDefault="000C4A87" w:rsidP="00136D63">
            <w:pPr>
              <w:pStyle w:val="2"/>
              <w:jc w:val="left"/>
              <w:rPr>
                <w:sz w:val="20"/>
              </w:rPr>
            </w:pPr>
            <w:r w:rsidRPr="000C4A87">
              <w:rPr>
                <w:sz w:val="20"/>
              </w:rPr>
              <w:t>От ИСПОЛНИТЕЛЯ</w:t>
            </w:r>
          </w:p>
          <w:p w:rsidR="00FB66CC" w:rsidRPr="00136D63" w:rsidRDefault="000C4A87" w:rsidP="00136D63">
            <w:pPr>
              <w:autoSpaceDN w:val="0"/>
              <w:jc w:val="both"/>
              <w:rPr>
                <w:sz w:val="18"/>
                <w:szCs w:val="18"/>
                <w:lang w:val="ru-RU" w:eastAsia="ru-RU"/>
              </w:rPr>
            </w:pPr>
            <w:r w:rsidRPr="000C4A87">
              <w:rPr>
                <w:b/>
                <w:lang w:val="ru-RU"/>
              </w:rPr>
              <w:t>ООО «Эрнст энд Янг Академия бизнеса»</w:t>
            </w:r>
          </w:p>
        </w:tc>
        <w:tc>
          <w:tcPr>
            <w:tcW w:w="545" w:type="dxa"/>
          </w:tcPr>
          <w:p w:rsidR="00FB66CC" w:rsidRPr="0063438E" w:rsidRDefault="00FB66CC" w:rsidP="00136D63">
            <w:pPr>
              <w:autoSpaceDN w:val="0"/>
              <w:rPr>
                <w:lang w:val="ru-RU"/>
              </w:rPr>
            </w:pPr>
          </w:p>
        </w:tc>
        <w:tc>
          <w:tcPr>
            <w:tcW w:w="4583" w:type="dxa"/>
            <w:hideMark/>
          </w:tcPr>
          <w:p w:rsidR="00FB66CC" w:rsidRPr="0063438E" w:rsidRDefault="000C4A87" w:rsidP="00136D63">
            <w:pPr>
              <w:pStyle w:val="2"/>
              <w:jc w:val="left"/>
              <w:rPr>
                <w:sz w:val="20"/>
              </w:rPr>
            </w:pPr>
            <w:r w:rsidRPr="000C4A87">
              <w:rPr>
                <w:sz w:val="20"/>
              </w:rPr>
              <w:t>От ЗАКАЗЧИКА</w:t>
            </w:r>
          </w:p>
          <w:p w:rsidR="00FB66CC" w:rsidRPr="00136D63" w:rsidRDefault="000C4A87" w:rsidP="00136D63">
            <w:pPr>
              <w:rPr>
                <w:lang w:val="ru-RU" w:eastAsia="ru-RU"/>
              </w:rPr>
            </w:pPr>
            <w:r w:rsidRPr="000C4A87">
              <w:rPr>
                <w:b/>
                <w:bCs/>
                <w:lang w:val="ru-RU"/>
              </w:rPr>
              <w:t>АО "Ипотечное агентство Югры"</w:t>
            </w:r>
          </w:p>
        </w:tc>
      </w:tr>
      <w:tr w:rsidR="00FB66CC" w:rsidRPr="004126FB">
        <w:trPr>
          <w:trHeight w:val="273"/>
          <w:jc w:val="center"/>
        </w:trPr>
        <w:tc>
          <w:tcPr>
            <w:tcW w:w="5552" w:type="dxa"/>
          </w:tcPr>
          <w:p w:rsidR="00FB66CC" w:rsidRPr="0063438E" w:rsidRDefault="00FB66CC" w:rsidP="00136D63">
            <w:pPr>
              <w:autoSpaceDN w:val="0"/>
              <w:rPr>
                <w:lang w:val="ru-RU"/>
              </w:rPr>
            </w:pPr>
          </w:p>
        </w:tc>
        <w:tc>
          <w:tcPr>
            <w:tcW w:w="545" w:type="dxa"/>
          </w:tcPr>
          <w:p w:rsidR="00FB66CC" w:rsidRPr="0063438E" w:rsidRDefault="00FB66CC" w:rsidP="00136D63">
            <w:pPr>
              <w:autoSpaceDN w:val="0"/>
              <w:rPr>
                <w:lang w:val="ru-RU"/>
              </w:rPr>
            </w:pPr>
          </w:p>
        </w:tc>
        <w:tc>
          <w:tcPr>
            <w:tcW w:w="4583" w:type="dxa"/>
          </w:tcPr>
          <w:p w:rsidR="00FB66CC" w:rsidRPr="0063438E" w:rsidRDefault="00FB66CC" w:rsidP="00136D63">
            <w:pPr>
              <w:autoSpaceDN w:val="0"/>
              <w:rPr>
                <w:lang w:val="ru-RU"/>
              </w:rPr>
            </w:pPr>
          </w:p>
        </w:tc>
      </w:tr>
      <w:tr w:rsidR="00FB66CC" w:rsidRPr="00136D63">
        <w:trPr>
          <w:trHeight w:val="567"/>
          <w:jc w:val="center"/>
        </w:trPr>
        <w:tc>
          <w:tcPr>
            <w:tcW w:w="5552" w:type="dxa"/>
          </w:tcPr>
          <w:p w:rsidR="00FB66CC" w:rsidRPr="0063438E" w:rsidRDefault="000C4A87" w:rsidP="00136D63">
            <w:pPr>
              <w:autoSpaceDN w:val="0"/>
              <w:jc w:val="both"/>
            </w:pPr>
            <w:r w:rsidRPr="000C4A87">
              <w:t>_______________</w:t>
            </w:r>
          </w:p>
          <w:p w:rsidR="00FB66CC" w:rsidRPr="0063438E" w:rsidRDefault="00FB66CC" w:rsidP="00136D63">
            <w:pPr>
              <w:autoSpaceDN w:val="0"/>
              <w:jc w:val="both"/>
              <w:rPr>
                <w:b/>
                <w:sz w:val="18"/>
                <w:szCs w:val="18"/>
              </w:rPr>
            </w:pPr>
          </w:p>
          <w:p w:rsidR="00FB66CC" w:rsidRPr="0063438E" w:rsidRDefault="000C4A87" w:rsidP="00136D63">
            <w:pPr>
              <w:autoSpaceDN w:val="0"/>
              <w:jc w:val="both"/>
              <w:rPr>
                <w:sz w:val="18"/>
                <w:szCs w:val="18"/>
              </w:rPr>
            </w:pPr>
            <w:proofErr w:type="spellStart"/>
            <w:r w:rsidRPr="000C4A87">
              <w:rPr>
                <w:sz w:val="18"/>
                <w:szCs w:val="18"/>
              </w:rPr>
              <w:t>Емельянова</w:t>
            </w:r>
            <w:proofErr w:type="spellEnd"/>
            <w:r w:rsidRPr="000C4A87">
              <w:rPr>
                <w:sz w:val="18"/>
                <w:szCs w:val="18"/>
              </w:rPr>
              <w:t xml:space="preserve"> Ольга Владимировна</w:t>
            </w:r>
          </w:p>
          <w:p w:rsidR="00FB66CC" w:rsidRPr="0063438E" w:rsidRDefault="000C4A87" w:rsidP="00136D63">
            <w:pPr>
              <w:autoSpaceDN w:val="0"/>
              <w:jc w:val="both"/>
            </w:pPr>
            <w:proofErr w:type="spellStart"/>
            <w:r w:rsidRPr="000C4A87">
              <w:rPr>
                <w:sz w:val="18"/>
                <w:szCs w:val="18"/>
              </w:rPr>
              <w:t>Менеджер</w:t>
            </w:r>
            <w:proofErr w:type="spellEnd"/>
          </w:p>
        </w:tc>
        <w:tc>
          <w:tcPr>
            <w:tcW w:w="545" w:type="dxa"/>
          </w:tcPr>
          <w:p w:rsidR="00FB66CC" w:rsidRPr="0063438E" w:rsidRDefault="00FB66CC" w:rsidP="00136D63">
            <w:pPr>
              <w:autoSpaceDN w:val="0"/>
            </w:pPr>
          </w:p>
        </w:tc>
        <w:tc>
          <w:tcPr>
            <w:tcW w:w="4583" w:type="dxa"/>
          </w:tcPr>
          <w:p w:rsidR="00FB66CC" w:rsidRPr="0063438E" w:rsidRDefault="000C4A87" w:rsidP="00136D63">
            <w:pPr>
              <w:autoSpaceDN w:val="0"/>
              <w:jc w:val="both"/>
            </w:pPr>
            <w:r w:rsidRPr="000C4A87">
              <w:t xml:space="preserve">_______________  </w:t>
            </w:r>
            <w:bookmarkStart w:id="1" w:name="CNTRUSNAME"/>
            <w:bookmarkEnd w:id="1"/>
          </w:p>
          <w:p w:rsidR="00FB66CC" w:rsidRPr="0063438E" w:rsidRDefault="00FB66CC" w:rsidP="00136D63">
            <w:pPr>
              <w:autoSpaceDN w:val="0"/>
              <w:jc w:val="both"/>
              <w:rPr>
                <w:color w:val="000000"/>
                <w:sz w:val="16"/>
                <w:szCs w:val="16"/>
              </w:rPr>
            </w:pPr>
          </w:p>
          <w:p w:rsidR="00FB66CC" w:rsidRPr="0063438E" w:rsidRDefault="000C4A87" w:rsidP="00136D63">
            <w:pPr>
              <w:autoSpaceDN w:val="0"/>
              <w:jc w:val="both"/>
              <w:rPr>
                <w:sz w:val="18"/>
                <w:szCs w:val="18"/>
              </w:rPr>
            </w:pPr>
            <w:r w:rsidRPr="000C4A87">
              <w:rPr>
                <w:sz w:val="18"/>
                <w:szCs w:val="18"/>
              </w:rPr>
              <w:t>Чепель Евгений Станиславович</w:t>
            </w:r>
          </w:p>
          <w:p w:rsidR="00FB66CC" w:rsidRPr="00136D63" w:rsidRDefault="00FB66CC" w:rsidP="00136D63"/>
        </w:tc>
      </w:tr>
      <w:tr w:rsidR="00FB66CC" w:rsidRPr="00136D63">
        <w:trPr>
          <w:trHeight w:val="558"/>
          <w:jc w:val="center"/>
        </w:trPr>
        <w:tc>
          <w:tcPr>
            <w:tcW w:w="5552" w:type="dxa"/>
          </w:tcPr>
          <w:p w:rsidR="00FB66CC" w:rsidRPr="0063438E" w:rsidRDefault="00FB66CC" w:rsidP="00136D63"/>
        </w:tc>
        <w:tc>
          <w:tcPr>
            <w:tcW w:w="545" w:type="dxa"/>
          </w:tcPr>
          <w:p w:rsidR="00FB66CC" w:rsidRPr="0063438E" w:rsidRDefault="00FB66CC" w:rsidP="00136D63">
            <w:pPr>
              <w:autoSpaceDN w:val="0"/>
            </w:pPr>
          </w:p>
        </w:tc>
        <w:tc>
          <w:tcPr>
            <w:tcW w:w="4583" w:type="dxa"/>
          </w:tcPr>
          <w:p w:rsidR="00FB66CC" w:rsidRPr="0063438E" w:rsidRDefault="00FB66CC" w:rsidP="00136D63">
            <w:pPr>
              <w:pStyle w:val="1"/>
              <w:autoSpaceDE/>
              <w:rPr>
                <w:color w:val="0000FF"/>
                <w:lang w:val="en-US"/>
              </w:rPr>
            </w:pPr>
          </w:p>
        </w:tc>
      </w:tr>
      <w:tr w:rsidR="00FB66CC" w:rsidRPr="00136D63">
        <w:trPr>
          <w:trHeight w:val="361"/>
          <w:jc w:val="center"/>
        </w:trPr>
        <w:tc>
          <w:tcPr>
            <w:tcW w:w="5552" w:type="dxa"/>
            <w:vAlign w:val="center"/>
            <w:hideMark/>
          </w:tcPr>
          <w:p w:rsidR="00424852" w:rsidRDefault="000C4A87">
            <w:pPr>
              <w:autoSpaceDN w:val="0"/>
              <w:rPr>
                <w:lang w:val="ru-RU"/>
              </w:rPr>
            </w:pPr>
            <w:r w:rsidRPr="000C4A87">
              <w:rPr>
                <w:lang w:val="ru-RU"/>
              </w:rPr>
              <w:t>МП</w:t>
            </w:r>
          </w:p>
        </w:tc>
        <w:tc>
          <w:tcPr>
            <w:tcW w:w="545" w:type="dxa"/>
            <w:vAlign w:val="center"/>
          </w:tcPr>
          <w:p w:rsidR="00FB66CC" w:rsidRPr="0063438E" w:rsidRDefault="00FB66CC" w:rsidP="00136D63">
            <w:pPr>
              <w:autoSpaceDN w:val="0"/>
              <w:jc w:val="center"/>
              <w:rPr>
                <w:lang w:val="ru-RU"/>
              </w:rPr>
            </w:pPr>
          </w:p>
        </w:tc>
        <w:tc>
          <w:tcPr>
            <w:tcW w:w="4583" w:type="dxa"/>
            <w:vAlign w:val="center"/>
            <w:hideMark/>
          </w:tcPr>
          <w:p w:rsidR="00424852" w:rsidRDefault="000C4A87">
            <w:pPr>
              <w:autoSpaceDN w:val="0"/>
              <w:rPr>
                <w:lang w:val="ru-RU"/>
              </w:rPr>
            </w:pPr>
            <w:r w:rsidRPr="000C4A87">
              <w:rPr>
                <w:lang w:val="ru-RU"/>
              </w:rPr>
              <w:t>МП</w:t>
            </w:r>
          </w:p>
        </w:tc>
      </w:tr>
    </w:tbl>
    <w:p w:rsidR="00F63EF3" w:rsidRPr="0063438E" w:rsidRDefault="00F63EF3" w:rsidP="00136D63">
      <w:pPr>
        <w:jc w:val="center"/>
        <w:rPr>
          <w:b/>
          <w:lang w:val="ru-RU"/>
        </w:rPr>
      </w:pPr>
    </w:p>
    <w:p w:rsidR="00F63EF3" w:rsidRPr="0063438E" w:rsidRDefault="00F63EF3" w:rsidP="00136D63">
      <w:pPr>
        <w:jc w:val="center"/>
        <w:rPr>
          <w:b/>
          <w:lang w:val="ru-RU"/>
        </w:rPr>
      </w:pPr>
    </w:p>
    <w:p w:rsidR="00F63EF3" w:rsidRPr="0063438E" w:rsidRDefault="00F63EF3" w:rsidP="00136D63">
      <w:pPr>
        <w:jc w:val="center"/>
        <w:rPr>
          <w:b/>
          <w:lang w:val="ru-RU"/>
        </w:rPr>
      </w:pPr>
    </w:p>
    <w:p w:rsidR="00F63EF3" w:rsidRPr="0063438E" w:rsidRDefault="00F63EF3" w:rsidP="00136D63">
      <w:pPr>
        <w:jc w:val="center"/>
        <w:rPr>
          <w:b/>
          <w:lang w:val="ru-RU"/>
        </w:rPr>
      </w:pPr>
    </w:p>
    <w:p w:rsidR="00424852" w:rsidRDefault="000C4A87">
      <w:pPr>
        <w:jc w:val="right"/>
        <w:rPr>
          <w:lang w:val="ru-RU"/>
        </w:rPr>
      </w:pPr>
      <w:r w:rsidRPr="000C4A87">
        <w:rPr>
          <w:lang w:val="ru-RU"/>
        </w:rPr>
        <w:t xml:space="preserve">ПРИЛОЖЕНИЕ №2 </w:t>
      </w:r>
    </w:p>
    <w:p w:rsidR="00424852" w:rsidRDefault="000C4A87">
      <w:pPr>
        <w:jc w:val="right"/>
        <w:rPr>
          <w:lang w:val="ru-RU"/>
        </w:rPr>
      </w:pPr>
      <w:r w:rsidRPr="000C4A87">
        <w:rPr>
          <w:lang w:val="ru-RU"/>
        </w:rPr>
        <w:t xml:space="preserve">К ДОГОВОРУ № AB/MOS/2019-0142 </w:t>
      </w:r>
    </w:p>
    <w:p w:rsidR="00424852" w:rsidRDefault="000C4A87">
      <w:pPr>
        <w:jc w:val="right"/>
        <w:rPr>
          <w:lang w:val="ru-RU"/>
        </w:rPr>
      </w:pPr>
      <w:r w:rsidRPr="000C4A87">
        <w:rPr>
          <w:lang w:val="ru-RU"/>
        </w:rPr>
        <w:lastRenderedPageBreak/>
        <w:t xml:space="preserve">от </w:t>
      </w:r>
      <w:r w:rsidR="004126FB">
        <w:rPr>
          <w:lang w:val="ru-RU"/>
        </w:rPr>
        <w:t xml:space="preserve">    </w:t>
      </w:r>
      <w:r w:rsidRPr="000C4A87">
        <w:rPr>
          <w:lang w:val="ru-RU"/>
        </w:rPr>
        <w:t xml:space="preserve"> </w:t>
      </w:r>
      <w:r w:rsidR="0063438E">
        <w:rPr>
          <w:lang w:val="ru-RU"/>
        </w:rPr>
        <w:t>февраля</w:t>
      </w:r>
      <w:r w:rsidRPr="000C4A87">
        <w:rPr>
          <w:lang w:val="ru-RU"/>
        </w:rPr>
        <w:t xml:space="preserve"> 2019 г.</w:t>
      </w:r>
    </w:p>
    <w:p w:rsidR="00FB66CC" w:rsidRPr="0063438E" w:rsidRDefault="00FB66CC" w:rsidP="00136D63">
      <w:pPr>
        <w:jc w:val="center"/>
        <w:rPr>
          <w:b/>
          <w:lang w:val="ru-RU"/>
        </w:rPr>
      </w:pPr>
    </w:p>
    <w:p w:rsidR="00FB66CC" w:rsidRPr="0063438E" w:rsidRDefault="000C4A87" w:rsidP="00136D63">
      <w:pPr>
        <w:jc w:val="center"/>
        <w:rPr>
          <w:b/>
          <w:lang w:val="ru-RU"/>
        </w:rPr>
      </w:pPr>
      <w:r w:rsidRPr="000C4A87">
        <w:rPr>
          <w:b/>
          <w:lang w:val="ru-RU"/>
        </w:rPr>
        <w:t>Контактные данные Слушателей</w:t>
      </w:r>
    </w:p>
    <w:p w:rsidR="00FB66CC" w:rsidRPr="0063438E" w:rsidRDefault="00FB66CC" w:rsidP="00136D63">
      <w:pPr>
        <w:jc w:val="center"/>
        <w:rPr>
          <w:b/>
          <w:lang w:val="ru-RU"/>
        </w:rPr>
      </w:pPr>
    </w:p>
    <w:tbl>
      <w:tblPr>
        <w:tblW w:w="9854" w:type="dxa"/>
        <w:tblBorders>
          <w:top w:val="nil"/>
          <w:left w:val="nil"/>
          <w:bottom w:val="nil"/>
          <w:right w:val="nil"/>
          <w:insideH w:val="nil"/>
          <w:insideV w:val="nil"/>
        </w:tblBorders>
        <w:tblLook w:val="04A0"/>
      </w:tblPr>
      <w:tblGrid>
        <w:gridCol w:w="10422"/>
      </w:tblGrid>
      <w:tr w:rsidR="00FB66CC" w:rsidRPr="00136D63" w:rsidTr="0063438E">
        <w:tc>
          <w:tcPr>
            <w:tcW w:w="9854" w:type="dxa"/>
          </w:tcPr>
          <w:p w:rsidR="00FB66CC" w:rsidRPr="0063438E" w:rsidRDefault="00FB66CC" w:rsidP="00136D63">
            <w:pPr>
              <w:rPr>
                <w:b/>
                <w:lang w:val="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5387"/>
            </w:tblGrid>
            <w:tr w:rsidR="00FB66CC" w:rsidRPr="00136D63" w:rsidTr="0063438E">
              <w:trPr>
                <w:trHeight w:val="453"/>
              </w:trPr>
              <w:tc>
                <w:tcPr>
                  <w:tcW w:w="4814" w:type="dxa"/>
                  <w:vAlign w:val="center"/>
                </w:tcPr>
                <w:p w:rsidR="00FB66CC" w:rsidRPr="0063438E" w:rsidRDefault="000C4A87" w:rsidP="00136D63">
                  <w:pPr>
                    <w:rPr>
                      <w:b/>
                    </w:rPr>
                  </w:pPr>
                  <w:r w:rsidRPr="000C4A87">
                    <w:rPr>
                      <w:b/>
                      <w:lang w:val="ru-RU"/>
                    </w:rPr>
                    <w:t>Фамилия, имя, отчество</w:t>
                  </w:r>
                </w:p>
              </w:tc>
              <w:tc>
                <w:tcPr>
                  <w:tcW w:w="5387" w:type="dxa"/>
                  <w:vAlign w:val="center"/>
                </w:tcPr>
                <w:p w:rsidR="00FB66CC" w:rsidRPr="0063438E" w:rsidRDefault="000C4A87" w:rsidP="00136D63">
                  <w:pPr>
                    <w:jc w:val="center"/>
                  </w:pPr>
                  <w:r w:rsidRPr="000C4A87">
                    <w:t>Чепель Евгений Станиславович</w:t>
                  </w:r>
                </w:p>
              </w:tc>
            </w:tr>
            <w:tr w:rsidR="00FB66CC" w:rsidRPr="00136D63" w:rsidTr="0063438E">
              <w:trPr>
                <w:trHeight w:val="416"/>
              </w:trPr>
              <w:tc>
                <w:tcPr>
                  <w:tcW w:w="4814" w:type="dxa"/>
                  <w:vAlign w:val="center"/>
                </w:tcPr>
                <w:p w:rsidR="00FB66CC" w:rsidRPr="0063438E" w:rsidRDefault="000C4A87" w:rsidP="00136D63">
                  <w:pPr>
                    <w:rPr>
                      <w:b/>
                      <w:lang w:val="ru-RU"/>
                    </w:rPr>
                  </w:pPr>
                  <w:r w:rsidRPr="000C4A87">
                    <w:rPr>
                      <w:b/>
                      <w:lang w:val="ru-RU"/>
                    </w:rPr>
                    <w:t>Год, месяц, дата рождения</w:t>
                  </w:r>
                </w:p>
              </w:tc>
              <w:tc>
                <w:tcPr>
                  <w:tcW w:w="5387" w:type="dxa"/>
                  <w:vAlign w:val="center"/>
                </w:tcPr>
                <w:p w:rsidR="00FB66CC" w:rsidRPr="0063438E" w:rsidRDefault="000C4A87" w:rsidP="00136D63">
                  <w:pPr>
                    <w:jc w:val="center"/>
                  </w:pPr>
                  <w:r w:rsidRPr="000C4A87">
                    <w:t>06.11.1977</w:t>
                  </w:r>
                </w:p>
              </w:tc>
            </w:tr>
            <w:tr w:rsidR="00FB66CC" w:rsidRPr="004126FB" w:rsidTr="0063438E">
              <w:trPr>
                <w:trHeight w:val="423"/>
              </w:trPr>
              <w:tc>
                <w:tcPr>
                  <w:tcW w:w="4814" w:type="dxa"/>
                  <w:vAlign w:val="center"/>
                </w:tcPr>
                <w:p w:rsidR="00FB66CC" w:rsidRPr="0063438E" w:rsidRDefault="000C4A87" w:rsidP="00136D63">
                  <w:pPr>
                    <w:rPr>
                      <w:b/>
                      <w:lang w:val="ru-RU"/>
                    </w:rPr>
                  </w:pPr>
                  <w:r w:rsidRPr="000C4A87">
                    <w:rPr>
                      <w:b/>
                      <w:lang w:val="ru-RU"/>
                    </w:rPr>
                    <w:t>Адрес регистрации по месту жительства</w:t>
                  </w:r>
                </w:p>
              </w:tc>
              <w:tc>
                <w:tcPr>
                  <w:tcW w:w="5387" w:type="dxa"/>
                  <w:vAlign w:val="center"/>
                </w:tcPr>
                <w:p w:rsidR="00FB66CC" w:rsidRPr="0063438E" w:rsidRDefault="00FB66CC" w:rsidP="00136D63">
                  <w:pPr>
                    <w:jc w:val="center"/>
                    <w:rPr>
                      <w:lang w:val="ru-RU"/>
                    </w:rPr>
                  </w:pPr>
                </w:p>
              </w:tc>
            </w:tr>
            <w:tr w:rsidR="00FB66CC" w:rsidRPr="004126FB" w:rsidTr="0063438E">
              <w:tc>
                <w:tcPr>
                  <w:tcW w:w="4814" w:type="dxa"/>
                  <w:vAlign w:val="center"/>
                </w:tcPr>
                <w:p w:rsidR="00FB66CC" w:rsidRPr="0063438E" w:rsidRDefault="000C4A87" w:rsidP="00136D63">
                  <w:pPr>
                    <w:rPr>
                      <w:b/>
                      <w:lang w:val="ru-RU"/>
                    </w:rPr>
                  </w:pPr>
                  <w:r w:rsidRPr="000C4A87">
                    <w:rPr>
                      <w:b/>
                      <w:lang w:val="ru-RU"/>
                    </w:rPr>
                    <w:t>Номер паспорта, дата выдачи паспорта и сведения о выдавшем его органе</w:t>
                  </w:r>
                </w:p>
              </w:tc>
              <w:tc>
                <w:tcPr>
                  <w:tcW w:w="5387" w:type="dxa"/>
                  <w:vAlign w:val="center"/>
                </w:tcPr>
                <w:p w:rsidR="00FB66CC" w:rsidRPr="0063438E" w:rsidRDefault="00FB66CC" w:rsidP="00136D63">
                  <w:pPr>
                    <w:jc w:val="center"/>
                    <w:rPr>
                      <w:lang w:val="ru-RU"/>
                    </w:rPr>
                  </w:pPr>
                </w:p>
              </w:tc>
            </w:tr>
            <w:tr w:rsidR="00FB66CC" w:rsidRPr="00136D63" w:rsidTr="0063438E">
              <w:trPr>
                <w:trHeight w:val="379"/>
              </w:trPr>
              <w:tc>
                <w:tcPr>
                  <w:tcW w:w="4814" w:type="dxa"/>
                  <w:vAlign w:val="center"/>
                </w:tcPr>
                <w:p w:rsidR="00FB66CC" w:rsidRPr="0063438E" w:rsidRDefault="000C4A87" w:rsidP="00136D63">
                  <w:pPr>
                    <w:rPr>
                      <w:b/>
                    </w:rPr>
                  </w:pPr>
                  <w:r w:rsidRPr="000C4A87">
                    <w:rPr>
                      <w:b/>
                      <w:lang w:val="ru-RU"/>
                    </w:rPr>
                    <w:t>Место</w:t>
                  </w:r>
                  <w:r w:rsidRPr="000C4A87">
                    <w:rPr>
                      <w:b/>
                    </w:rPr>
                    <w:t xml:space="preserve"> </w:t>
                  </w:r>
                  <w:r w:rsidRPr="000C4A87">
                    <w:rPr>
                      <w:b/>
                      <w:lang w:val="ru-RU"/>
                    </w:rPr>
                    <w:t>работы</w:t>
                  </w:r>
                </w:p>
              </w:tc>
              <w:tc>
                <w:tcPr>
                  <w:tcW w:w="5387" w:type="dxa"/>
                  <w:vAlign w:val="center"/>
                </w:tcPr>
                <w:p w:rsidR="00FB66CC" w:rsidRPr="0063438E" w:rsidRDefault="000C4A87" w:rsidP="00136D63">
                  <w:pPr>
                    <w:jc w:val="center"/>
                  </w:pPr>
                  <w:r w:rsidRPr="000C4A87">
                    <w:t>АО "</w:t>
                  </w:r>
                  <w:proofErr w:type="spellStart"/>
                  <w:r w:rsidRPr="000C4A87">
                    <w:t>Ипотечное</w:t>
                  </w:r>
                  <w:proofErr w:type="spellEnd"/>
                  <w:r w:rsidRPr="000C4A87">
                    <w:t xml:space="preserve"> </w:t>
                  </w:r>
                  <w:proofErr w:type="spellStart"/>
                  <w:r w:rsidRPr="000C4A87">
                    <w:t>агентство</w:t>
                  </w:r>
                  <w:proofErr w:type="spellEnd"/>
                  <w:r w:rsidRPr="000C4A87">
                    <w:t xml:space="preserve"> </w:t>
                  </w:r>
                  <w:proofErr w:type="spellStart"/>
                  <w:r w:rsidRPr="000C4A87">
                    <w:t>Югры</w:t>
                  </w:r>
                  <w:proofErr w:type="spellEnd"/>
                  <w:r w:rsidRPr="000C4A87">
                    <w:t>"</w:t>
                  </w:r>
                </w:p>
              </w:tc>
            </w:tr>
            <w:tr w:rsidR="00FB66CC" w:rsidRPr="00136D63" w:rsidTr="0063438E">
              <w:trPr>
                <w:trHeight w:val="413"/>
              </w:trPr>
              <w:tc>
                <w:tcPr>
                  <w:tcW w:w="4814" w:type="dxa"/>
                  <w:vAlign w:val="center"/>
                </w:tcPr>
                <w:p w:rsidR="00FB66CC" w:rsidRPr="0063438E" w:rsidRDefault="000C4A87" w:rsidP="00136D63">
                  <w:pPr>
                    <w:rPr>
                      <w:b/>
                    </w:rPr>
                  </w:pPr>
                  <w:r w:rsidRPr="000C4A87">
                    <w:rPr>
                      <w:b/>
                      <w:lang w:val="ru-RU"/>
                    </w:rPr>
                    <w:t>Должность</w:t>
                  </w:r>
                </w:p>
              </w:tc>
              <w:tc>
                <w:tcPr>
                  <w:tcW w:w="5387" w:type="dxa"/>
                  <w:vAlign w:val="center"/>
                </w:tcPr>
                <w:p w:rsidR="00FB66CC" w:rsidRPr="0063438E" w:rsidRDefault="000C4A87" w:rsidP="00136D63">
                  <w:pPr>
                    <w:jc w:val="center"/>
                  </w:pPr>
                  <w:proofErr w:type="spellStart"/>
                  <w:r w:rsidRPr="000C4A87">
                    <w:t>Генеральный</w:t>
                  </w:r>
                  <w:proofErr w:type="spellEnd"/>
                  <w:r w:rsidRPr="000C4A87">
                    <w:t xml:space="preserve"> </w:t>
                  </w:r>
                  <w:proofErr w:type="spellStart"/>
                  <w:r w:rsidRPr="000C4A87">
                    <w:t>директор</w:t>
                  </w:r>
                  <w:proofErr w:type="spellEnd"/>
                </w:p>
              </w:tc>
            </w:tr>
            <w:tr w:rsidR="00FB66CC" w:rsidRPr="00136D63" w:rsidTr="0063438E">
              <w:tc>
                <w:tcPr>
                  <w:tcW w:w="4814" w:type="dxa"/>
                  <w:vAlign w:val="center"/>
                </w:tcPr>
                <w:p w:rsidR="00FB66CC" w:rsidRPr="0063438E" w:rsidRDefault="000C4A87" w:rsidP="00136D63">
                  <w:pPr>
                    <w:rPr>
                      <w:b/>
                    </w:rPr>
                  </w:pPr>
                  <w:r w:rsidRPr="000C4A87">
                    <w:rPr>
                      <w:b/>
                      <w:lang w:val="ru-RU"/>
                    </w:rPr>
                    <w:t>Домашний</w:t>
                  </w:r>
                  <w:r w:rsidRPr="000C4A87">
                    <w:rPr>
                      <w:b/>
                    </w:rPr>
                    <w:t>/</w:t>
                  </w:r>
                  <w:r w:rsidRPr="000C4A87">
                    <w:rPr>
                      <w:b/>
                      <w:lang w:val="ru-RU"/>
                    </w:rPr>
                    <w:t>мобильный</w:t>
                  </w:r>
                  <w:r w:rsidRPr="000C4A87">
                    <w:rPr>
                      <w:b/>
                    </w:rPr>
                    <w:t xml:space="preserve"> </w:t>
                  </w:r>
                  <w:r w:rsidRPr="000C4A87">
                    <w:rPr>
                      <w:b/>
                      <w:lang w:val="ru-RU"/>
                    </w:rPr>
                    <w:t>телефон</w:t>
                  </w:r>
                </w:p>
              </w:tc>
              <w:tc>
                <w:tcPr>
                  <w:tcW w:w="5387" w:type="dxa"/>
                  <w:vAlign w:val="center"/>
                </w:tcPr>
                <w:p w:rsidR="00FB66CC" w:rsidRPr="00136D63" w:rsidRDefault="00FB66CC" w:rsidP="00136D63"/>
                <w:p w:rsidR="00FB66CC" w:rsidRPr="0063438E" w:rsidRDefault="000C4A87" w:rsidP="00136D63">
                  <w:pPr>
                    <w:jc w:val="center"/>
                  </w:pPr>
                  <w:r w:rsidRPr="000C4A87">
                    <w:t>+79129024520</w:t>
                  </w:r>
                </w:p>
              </w:tc>
            </w:tr>
            <w:tr w:rsidR="00FB66CC" w:rsidRPr="00136D63" w:rsidTr="0063438E">
              <w:trPr>
                <w:trHeight w:val="497"/>
              </w:trPr>
              <w:tc>
                <w:tcPr>
                  <w:tcW w:w="4814" w:type="dxa"/>
                  <w:vAlign w:val="center"/>
                </w:tcPr>
                <w:p w:rsidR="00FB66CC" w:rsidRPr="0063438E" w:rsidRDefault="000C4A87" w:rsidP="00136D63">
                  <w:pPr>
                    <w:rPr>
                      <w:b/>
                    </w:rPr>
                  </w:pPr>
                  <w:r w:rsidRPr="000C4A87">
                    <w:rPr>
                      <w:b/>
                      <w:lang w:val="ru-RU"/>
                    </w:rPr>
                    <w:t>Рабочий</w:t>
                  </w:r>
                  <w:r w:rsidRPr="000C4A87">
                    <w:rPr>
                      <w:b/>
                    </w:rPr>
                    <w:t xml:space="preserve"> </w:t>
                  </w:r>
                  <w:r w:rsidRPr="000C4A87">
                    <w:rPr>
                      <w:b/>
                      <w:lang w:val="ru-RU"/>
                    </w:rPr>
                    <w:t>телефон</w:t>
                  </w:r>
                </w:p>
              </w:tc>
              <w:tc>
                <w:tcPr>
                  <w:tcW w:w="5387" w:type="dxa"/>
                  <w:vAlign w:val="center"/>
                </w:tcPr>
                <w:p w:rsidR="00FB66CC" w:rsidRPr="0063438E" w:rsidRDefault="000C4A87" w:rsidP="00136D63">
                  <w:pPr>
                    <w:jc w:val="center"/>
                  </w:pPr>
                  <w:r w:rsidRPr="000C4A87">
                    <w:t>+73467363755</w:t>
                  </w:r>
                </w:p>
              </w:tc>
            </w:tr>
            <w:tr w:rsidR="00FB66CC" w:rsidRPr="00136D63" w:rsidTr="0063438E">
              <w:tc>
                <w:tcPr>
                  <w:tcW w:w="4814" w:type="dxa"/>
                  <w:vAlign w:val="center"/>
                </w:tcPr>
                <w:p w:rsidR="00FB66CC" w:rsidRPr="0063438E" w:rsidRDefault="000C4A87" w:rsidP="00136D63">
                  <w:pPr>
                    <w:rPr>
                      <w:b/>
                    </w:rPr>
                  </w:pPr>
                  <w:r w:rsidRPr="000C4A87">
                    <w:rPr>
                      <w:b/>
                      <w:lang w:val="ru-RU"/>
                    </w:rPr>
                    <w:t>Адрес</w:t>
                  </w:r>
                  <w:r w:rsidRPr="000C4A87">
                    <w:rPr>
                      <w:b/>
                    </w:rPr>
                    <w:t xml:space="preserve"> </w:t>
                  </w:r>
                  <w:r w:rsidRPr="000C4A87">
                    <w:rPr>
                      <w:b/>
                      <w:lang w:val="ru-RU"/>
                    </w:rPr>
                    <w:t>электронной</w:t>
                  </w:r>
                  <w:r w:rsidRPr="000C4A87">
                    <w:rPr>
                      <w:b/>
                    </w:rPr>
                    <w:t xml:space="preserve"> </w:t>
                  </w:r>
                  <w:r w:rsidRPr="000C4A87">
                    <w:rPr>
                      <w:b/>
                      <w:lang w:val="ru-RU"/>
                    </w:rPr>
                    <w:t>почты</w:t>
                  </w:r>
                </w:p>
              </w:tc>
              <w:tc>
                <w:tcPr>
                  <w:tcW w:w="5387" w:type="dxa"/>
                  <w:vAlign w:val="center"/>
                </w:tcPr>
                <w:p w:rsidR="00FB66CC" w:rsidRPr="0063438E" w:rsidRDefault="000C4A87" w:rsidP="00136D63">
                  <w:pPr>
                    <w:jc w:val="center"/>
                  </w:pPr>
                  <w:r w:rsidRPr="000C4A87">
                    <w:t>chepeles@ipotekaugra.ru</w:t>
                  </w:r>
                </w:p>
                <w:p w:rsidR="00FB66CC" w:rsidRPr="0063438E" w:rsidRDefault="000C4A87" w:rsidP="00136D63">
                  <w:pPr>
                    <w:jc w:val="center"/>
                  </w:pPr>
                  <w:r w:rsidRPr="000C4A87">
                    <w:t>evtschepel@mail.ru</w:t>
                  </w:r>
                </w:p>
              </w:tc>
            </w:tr>
          </w:tbl>
          <w:p w:rsidR="00FB66CC" w:rsidRPr="0063438E" w:rsidRDefault="00FB66CC" w:rsidP="00136D63">
            <w:pPr>
              <w:pStyle w:val="2"/>
              <w:jc w:val="left"/>
              <w:rPr>
                <w:sz w:val="20"/>
                <w:lang w:val="en-US"/>
              </w:rPr>
            </w:pPr>
          </w:p>
          <w:p w:rsidR="00FB66CC" w:rsidRPr="0063438E" w:rsidRDefault="000C4A87" w:rsidP="00136D63">
            <w:pPr>
              <w:pStyle w:val="2"/>
              <w:jc w:val="left"/>
              <w:rPr>
                <w:sz w:val="20"/>
                <w:lang w:val="en-US"/>
              </w:rPr>
            </w:pPr>
            <w:r w:rsidRPr="000C4A87">
              <w:rPr>
                <w:sz w:val="20"/>
              </w:rPr>
              <w:t>Слушатель</w:t>
            </w:r>
          </w:p>
          <w:p w:rsidR="00FB66CC" w:rsidRPr="00136D63" w:rsidRDefault="00FB66CC" w:rsidP="00136D63">
            <w:pPr>
              <w:rPr>
                <w:lang w:eastAsia="ru-RU"/>
              </w:rPr>
            </w:pPr>
          </w:p>
          <w:p w:rsidR="00FB66CC" w:rsidRPr="0063438E" w:rsidRDefault="000C4A87" w:rsidP="00136D63">
            <w:pPr>
              <w:autoSpaceDN w:val="0"/>
              <w:jc w:val="both"/>
              <w:rPr>
                <w:b/>
              </w:rPr>
            </w:pPr>
            <w:r w:rsidRPr="000C4A87">
              <w:rPr>
                <w:b/>
              </w:rPr>
              <w:t>_______________</w:t>
            </w:r>
          </w:p>
          <w:p w:rsidR="00FB66CC" w:rsidRPr="0063438E" w:rsidRDefault="000C4A87" w:rsidP="00136D63">
            <w:pPr>
              <w:jc w:val="both"/>
              <w:rPr>
                <w:b/>
              </w:rPr>
            </w:pPr>
            <w:r w:rsidRPr="000C4A87">
              <w:rPr>
                <w:b/>
              </w:rPr>
              <w:t>Чепель Евгений Станиславович</w:t>
            </w:r>
          </w:p>
          <w:p w:rsidR="00FB66CC" w:rsidRPr="0063438E" w:rsidRDefault="00FB66CC" w:rsidP="00136D63">
            <w:pPr>
              <w:jc w:val="center"/>
              <w:rPr>
                <w:b/>
              </w:rPr>
            </w:pPr>
          </w:p>
        </w:tc>
      </w:tr>
    </w:tbl>
    <w:p w:rsidR="00FB66CC" w:rsidRPr="00136D63" w:rsidRDefault="00FB66CC" w:rsidP="00136D63"/>
    <w:sectPr w:rsidR="00FB66CC" w:rsidRPr="00136D63" w:rsidSect="0063438E">
      <w:footerReference w:type="default" r:id="rId11"/>
      <w:pgSz w:w="11906" w:h="16838"/>
      <w:pgMar w:top="709"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1C0" w:rsidRDefault="00C331C0">
      <w:r>
        <w:separator/>
      </w:r>
    </w:p>
  </w:endnote>
  <w:endnote w:type="continuationSeparator" w:id="0">
    <w:p w:rsidR="00C331C0" w:rsidRDefault="00C33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88" w:rsidRPr="007A5BC3" w:rsidRDefault="00272855" w:rsidP="009F6288">
    <w:pPr>
      <w:pStyle w:val="a9"/>
      <w:jc w:val="right"/>
      <w:rPr>
        <w:rFonts w:ascii="Arial" w:hAnsi="Arial" w:cs="Arial"/>
      </w:rPr>
    </w:pPr>
    <w:r>
      <w:rPr>
        <w:rFonts w:ascii="Arial" w:hAnsi="Arial" w:cs="Arial"/>
        <w:noProof/>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1C0" w:rsidRDefault="00C331C0">
      <w:r>
        <w:separator/>
      </w:r>
    </w:p>
  </w:footnote>
  <w:footnote w:type="continuationSeparator" w:id="0">
    <w:p w:rsidR="00C331C0" w:rsidRDefault="00C33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rsids>
    <w:rsidRoot w:val="00FB66CC"/>
    <w:rsid w:val="000C4A87"/>
    <w:rsid w:val="00136D63"/>
    <w:rsid w:val="001C67CC"/>
    <w:rsid w:val="00272855"/>
    <w:rsid w:val="003144DB"/>
    <w:rsid w:val="003E6A71"/>
    <w:rsid w:val="003F5CDD"/>
    <w:rsid w:val="004126FB"/>
    <w:rsid w:val="00424852"/>
    <w:rsid w:val="005332EB"/>
    <w:rsid w:val="005B57B2"/>
    <w:rsid w:val="005C1CC4"/>
    <w:rsid w:val="0063438E"/>
    <w:rsid w:val="00654F9F"/>
    <w:rsid w:val="00655F4E"/>
    <w:rsid w:val="009E1762"/>
    <w:rsid w:val="009E6439"/>
    <w:rsid w:val="009F6288"/>
    <w:rsid w:val="00C24AB3"/>
    <w:rsid w:val="00C331C0"/>
    <w:rsid w:val="00DD7221"/>
    <w:rsid w:val="00E73ABF"/>
    <w:rsid w:val="00EB7699"/>
    <w:rsid w:val="00F63EF3"/>
    <w:rsid w:val="00FB6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BF"/>
    <w:rPr>
      <w:rFonts w:ascii="Times New Roman" w:eastAsia="Times New Roman" w:hAnsi="Times New Roman"/>
      <w:lang w:val="en-US" w:eastAsia="en-US"/>
    </w:rPr>
  </w:style>
  <w:style w:type="paragraph" w:styleId="2">
    <w:name w:val="heading 2"/>
    <w:basedOn w:val="a"/>
    <w:next w:val="a"/>
    <w:link w:val="20"/>
    <w:semiHidden/>
    <w:unhideWhenUsed/>
    <w:qFormat/>
    <w:rsid w:val="00892ABF"/>
    <w:pPr>
      <w:keepNext/>
      <w:jc w:val="center"/>
      <w:outlineLvl w:val="1"/>
    </w:pPr>
    <w:rPr>
      <w:b/>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92ABF"/>
    <w:rPr>
      <w:rFonts w:ascii="Times New Roman" w:eastAsia="Times New Roman" w:hAnsi="Times New Roman" w:cs="Times New Roman"/>
      <w:b/>
      <w:sz w:val="24"/>
      <w:szCs w:val="20"/>
      <w:lang w:eastAsia="ru-RU"/>
    </w:rPr>
  </w:style>
  <w:style w:type="character" w:styleId="a3">
    <w:name w:val="Hyperlink"/>
    <w:unhideWhenUsed/>
    <w:rsid w:val="00892ABF"/>
    <w:rPr>
      <w:color w:val="0000FF"/>
      <w:u w:val="single"/>
    </w:rPr>
  </w:style>
  <w:style w:type="paragraph" w:styleId="21">
    <w:name w:val="Body Text 2"/>
    <w:basedOn w:val="a"/>
    <w:link w:val="22"/>
    <w:semiHidden/>
    <w:unhideWhenUsed/>
    <w:rsid w:val="00892ABF"/>
    <w:pPr>
      <w:overflowPunct w:val="0"/>
      <w:autoSpaceDE w:val="0"/>
      <w:autoSpaceDN w:val="0"/>
      <w:adjustRightInd w:val="0"/>
      <w:jc w:val="both"/>
    </w:pPr>
  </w:style>
  <w:style w:type="character" w:customStyle="1" w:styleId="22">
    <w:name w:val="Основной текст 2 Знак"/>
    <w:basedOn w:val="a0"/>
    <w:link w:val="21"/>
    <w:semiHidden/>
    <w:rsid w:val="00892ABF"/>
    <w:rPr>
      <w:rFonts w:ascii="Times New Roman" w:eastAsia="Times New Roman" w:hAnsi="Times New Roman" w:cs="Times New Roman"/>
      <w:sz w:val="20"/>
      <w:szCs w:val="20"/>
      <w:lang w:val="en-US"/>
    </w:rPr>
  </w:style>
  <w:style w:type="paragraph" w:customStyle="1" w:styleId="1">
    <w:name w:val="Обычный1"/>
    <w:rsid w:val="00892ABF"/>
    <w:pPr>
      <w:autoSpaceDE w:val="0"/>
      <w:autoSpaceDN w:val="0"/>
    </w:pPr>
    <w:rPr>
      <w:rFonts w:ascii="Times New Roman" w:eastAsia="Times New Roman" w:hAnsi="Times New Roman"/>
      <w:lang w:val="en-GB" w:eastAsia="en-US"/>
    </w:rPr>
  </w:style>
  <w:style w:type="character" w:styleId="a4">
    <w:name w:val="page number"/>
    <w:basedOn w:val="a0"/>
    <w:semiHidden/>
    <w:unhideWhenUsed/>
    <w:rsid w:val="00892ABF"/>
  </w:style>
  <w:style w:type="character" w:styleId="a5">
    <w:name w:val="Placeholder Text"/>
    <w:basedOn w:val="a0"/>
    <w:uiPriority w:val="99"/>
    <w:semiHidden/>
    <w:rsid w:val="00892ABF"/>
    <w:rPr>
      <w:color w:val="808080"/>
    </w:rPr>
  </w:style>
  <w:style w:type="table" w:styleId="a6">
    <w:name w:val="Table Grid"/>
    <w:basedOn w:val="a1"/>
    <w:uiPriority w:val="39"/>
    <w:rsid w:val="00F91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A5BC3"/>
    <w:pPr>
      <w:tabs>
        <w:tab w:val="center" w:pos="4844"/>
        <w:tab w:val="right" w:pos="9689"/>
      </w:tabs>
    </w:pPr>
  </w:style>
  <w:style w:type="character" w:customStyle="1" w:styleId="a8">
    <w:name w:val="Верхний колонтитул Знак"/>
    <w:basedOn w:val="a0"/>
    <w:link w:val="a7"/>
    <w:uiPriority w:val="99"/>
    <w:rsid w:val="007A5BC3"/>
    <w:rPr>
      <w:rFonts w:ascii="Times New Roman" w:eastAsia="Times New Roman" w:hAnsi="Times New Roman" w:cs="Times New Roman"/>
      <w:sz w:val="20"/>
      <w:szCs w:val="20"/>
      <w:lang w:val="en-US"/>
    </w:rPr>
  </w:style>
  <w:style w:type="paragraph" w:styleId="a9">
    <w:name w:val="footer"/>
    <w:basedOn w:val="a"/>
    <w:link w:val="aa"/>
    <w:uiPriority w:val="99"/>
    <w:unhideWhenUsed/>
    <w:rsid w:val="007A5BC3"/>
    <w:pPr>
      <w:tabs>
        <w:tab w:val="center" w:pos="4844"/>
        <w:tab w:val="right" w:pos="9689"/>
      </w:tabs>
    </w:pPr>
  </w:style>
  <w:style w:type="character" w:customStyle="1" w:styleId="aa">
    <w:name w:val="Нижний колонтитул Знак"/>
    <w:basedOn w:val="a0"/>
    <w:link w:val="a9"/>
    <w:uiPriority w:val="99"/>
    <w:rsid w:val="007A5BC3"/>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1C67CC"/>
    <w:rPr>
      <w:rFonts w:ascii="Tahoma" w:hAnsi="Tahoma" w:cs="Tahoma"/>
      <w:sz w:val="16"/>
      <w:szCs w:val="16"/>
    </w:rPr>
  </w:style>
  <w:style w:type="character" w:customStyle="1" w:styleId="ac">
    <w:name w:val="Текст выноски Знак"/>
    <w:basedOn w:val="a0"/>
    <w:link w:val="ab"/>
    <w:uiPriority w:val="99"/>
    <w:semiHidden/>
    <w:rsid w:val="001C67CC"/>
    <w:rPr>
      <w:rFonts w:ascii="Tahoma" w:eastAsia="Times New Roman" w:hAnsi="Tahoma" w:cs="Tahoma"/>
      <w:sz w:val="16"/>
      <w:szCs w:val="16"/>
      <w:lang w:val="en-US"/>
    </w:rPr>
  </w:style>
  <w:style w:type="paragraph" w:styleId="ad">
    <w:name w:val="Revision"/>
    <w:hidden/>
    <w:uiPriority w:val="99"/>
    <w:semiHidden/>
    <w:rsid w:val="00136D63"/>
    <w:rPr>
      <w:rFonts w:ascii="Times New Roman" w:eastAsia="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BF"/>
    <w:rPr>
      <w:rFonts w:ascii="Times New Roman" w:eastAsia="Times New Roman" w:hAnsi="Times New Roman"/>
      <w:lang w:val="en-US" w:eastAsia="en-US"/>
    </w:rPr>
  </w:style>
  <w:style w:type="paragraph" w:styleId="2">
    <w:name w:val="heading 2"/>
    <w:basedOn w:val="a"/>
    <w:next w:val="a"/>
    <w:link w:val="20"/>
    <w:semiHidden/>
    <w:unhideWhenUsed/>
    <w:qFormat/>
    <w:rsid w:val="00892ABF"/>
    <w:pPr>
      <w:keepNext/>
      <w:jc w:val="center"/>
      <w:outlineLvl w:val="1"/>
    </w:pPr>
    <w:rPr>
      <w:b/>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92ABF"/>
    <w:rPr>
      <w:rFonts w:ascii="Times New Roman" w:eastAsia="Times New Roman" w:hAnsi="Times New Roman" w:cs="Times New Roman"/>
      <w:b/>
      <w:sz w:val="24"/>
      <w:szCs w:val="20"/>
      <w:lang w:eastAsia="ru-RU"/>
    </w:rPr>
  </w:style>
  <w:style w:type="character" w:styleId="a3">
    <w:name w:val="Hyperlink"/>
    <w:unhideWhenUsed/>
    <w:rsid w:val="00892ABF"/>
    <w:rPr>
      <w:color w:val="0000FF"/>
      <w:u w:val="single"/>
    </w:rPr>
  </w:style>
  <w:style w:type="paragraph" w:styleId="21">
    <w:name w:val="Body Text 2"/>
    <w:basedOn w:val="a"/>
    <w:link w:val="22"/>
    <w:semiHidden/>
    <w:unhideWhenUsed/>
    <w:rsid w:val="00892ABF"/>
    <w:pPr>
      <w:overflowPunct w:val="0"/>
      <w:autoSpaceDE w:val="0"/>
      <w:autoSpaceDN w:val="0"/>
      <w:adjustRightInd w:val="0"/>
      <w:jc w:val="both"/>
    </w:pPr>
  </w:style>
  <w:style w:type="character" w:customStyle="1" w:styleId="22">
    <w:name w:val="Основной текст 2 Знак"/>
    <w:basedOn w:val="a0"/>
    <w:link w:val="21"/>
    <w:semiHidden/>
    <w:rsid w:val="00892ABF"/>
    <w:rPr>
      <w:rFonts w:ascii="Times New Roman" w:eastAsia="Times New Roman" w:hAnsi="Times New Roman" w:cs="Times New Roman"/>
      <w:sz w:val="20"/>
      <w:szCs w:val="20"/>
      <w:lang w:val="en-US"/>
    </w:rPr>
  </w:style>
  <w:style w:type="paragraph" w:customStyle="1" w:styleId="1">
    <w:name w:val="Обычный1"/>
    <w:rsid w:val="00892ABF"/>
    <w:pPr>
      <w:autoSpaceDE w:val="0"/>
      <w:autoSpaceDN w:val="0"/>
    </w:pPr>
    <w:rPr>
      <w:rFonts w:ascii="Times New Roman" w:eastAsia="Times New Roman" w:hAnsi="Times New Roman"/>
      <w:lang w:val="en-GB" w:eastAsia="en-US"/>
    </w:rPr>
  </w:style>
  <w:style w:type="character" w:styleId="a4">
    <w:name w:val="page number"/>
    <w:basedOn w:val="a0"/>
    <w:semiHidden/>
    <w:unhideWhenUsed/>
    <w:rsid w:val="00892ABF"/>
  </w:style>
  <w:style w:type="character" w:styleId="a5">
    <w:name w:val="Placeholder Text"/>
    <w:basedOn w:val="a0"/>
    <w:uiPriority w:val="99"/>
    <w:semiHidden/>
    <w:rsid w:val="00892ABF"/>
    <w:rPr>
      <w:color w:val="808080"/>
    </w:rPr>
  </w:style>
  <w:style w:type="table" w:styleId="a6">
    <w:name w:val="Table Grid"/>
    <w:basedOn w:val="a1"/>
    <w:uiPriority w:val="39"/>
    <w:rsid w:val="00F91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A5BC3"/>
    <w:pPr>
      <w:tabs>
        <w:tab w:val="center" w:pos="4844"/>
        <w:tab w:val="right" w:pos="9689"/>
      </w:tabs>
    </w:pPr>
  </w:style>
  <w:style w:type="character" w:customStyle="1" w:styleId="a8">
    <w:name w:val="Верхний колонтитул Знак"/>
    <w:basedOn w:val="a0"/>
    <w:link w:val="a7"/>
    <w:uiPriority w:val="99"/>
    <w:rsid w:val="007A5BC3"/>
    <w:rPr>
      <w:rFonts w:ascii="Times New Roman" w:eastAsia="Times New Roman" w:hAnsi="Times New Roman" w:cs="Times New Roman"/>
      <w:sz w:val="20"/>
      <w:szCs w:val="20"/>
      <w:lang w:val="en-US"/>
    </w:rPr>
  </w:style>
  <w:style w:type="paragraph" w:styleId="a9">
    <w:name w:val="footer"/>
    <w:basedOn w:val="a"/>
    <w:link w:val="aa"/>
    <w:uiPriority w:val="99"/>
    <w:unhideWhenUsed/>
    <w:rsid w:val="007A5BC3"/>
    <w:pPr>
      <w:tabs>
        <w:tab w:val="center" w:pos="4844"/>
        <w:tab w:val="right" w:pos="9689"/>
      </w:tabs>
    </w:pPr>
  </w:style>
  <w:style w:type="character" w:customStyle="1" w:styleId="aa">
    <w:name w:val="Нижний колонтитул Знак"/>
    <w:basedOn w:val="a0"/>
    <w:link w:val="a9"/>
    <w:uiPriority w:val="99"/>
    <w:rsid w:val="007A5BC3"/>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1C67CC"/>
    <w:rPr>
      <w:rFonts w:ascii="Tahoma" w:hAnsi="Tahoma" w:cs="Tahoma"/>
      <w:sz w:val="16"/>
      <w:szCs w:val="16"/>
    </w:rPr>
  </w:style>
  <w:style w:type="character" w:customStyle="1" w:styleId="ac">
    <w:name w:val="Текст выноски Знак"/>
    <w:basedOn w:val="a0"/>
    <w:link w:val="ab"/>
    <w:uiPriority w:val="99"/>
    <w:semiHidden/>
    <w:rsid w:val="001C67CC"/>
    <w:rPr>
      <w:rFonts w:ascii="Tahoma" w:eastAsia="Times New Roman" w:hAnsi="Tahoma" w:cs="Tahoma"/>
      <w:sz w:val="16"/>
      <w:szCs w:val="16"/>
      <w:lang w:val="en-US"/>
    </w:rPr>
  </w:style>
  <w:style w:type="paragraph" w:styleId="ad">
    <w:name w:val="Revision"/>
    <w:hidden/>
    <w:uiPriority w:val="99"/>
    <w:semiHidden/>
    <w:rsid w:val="00136D63"/>
    <w:rPr>
      <w:rFonts w:ascii="Times New Roman" w:eastAsia="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yey.com/pdfs/license-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u.academyey.com" TargetMode="External"/><Relationship Id="rId4" Type="http://schemas.openxmlformats.org/officeDocument/2006/relationships/settings" Target="settings.xml"/><Relationship Id="rId9" Type="http://schemas.openxmlformats.org/officeDocument/2006/relationships/hyperlink" Target="file:///C:\Users\Aleksandr.Gotsiridze\Desktop\Printing%20Form\&#1050;&#1072;&#1083;&#1091;&#1078;&#1089;&#1082;&#1080;&#1081;%20&#1090;&#1091;&#1088;&#1073;&#1080;&#1085;&#1085;&#1099;&#1081;%20&#1079;&#1072;&#1074;&#1086;&#1076;%202015-1414%20.doc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tter>
  <document>
    <row>
      <submitdate>28.01.2019</submitdate>
      <submitdate_ovalue>2019-01-28T17:22:30+04:00</submitdate_ovalue>
      <salesorderid>{C7B526BE-FF22-E911-9118-005056820047}</salesorderid>
      <be_services_start_date>16.02.2019</be_services_start_date>
      <be_services_start_date_ovalue>2019-02-16T00:00:00+04:00</be_services_start_date_ovalue>
      <ey_students>Чепель Евгений Станиславович</ey_students>
      <customerid_account_name>Ipotechnoye Agentstvo Yugry, AO</customerid_account_name>
      <be_agreementid_be_agreement_date>28.01.2019</be_agreementid_be_agreement_date>
      <be_agreementid_be_agreement_date_ovalue>2019-01-28T16:00:00+04:00</be_agreementid_be_agreement_date_ovalue>
      <be_agreementid_be_number>AB/MOS/2019-0142</be_agreementid_be_number>
      <be_agreementid_be_customer_corporateid_be_account_no>40702810367460000239</be_agreementid_be_customer_corporateid_be_account_no>
      <be_agreementid_be_customer_corporateid_be_bic>047102651</be_agreementid_be_customer_corporateid_be_bic>
      <be_agreementid_be_customer_corporateid_be_corr_account>30101810800000000651</be_agreementid_be_customer_corporateid_be_corr_account>
      <be_agreementid_be_customer_corporateid_be_bank_name_local>Западно-Сибирский Банк ПАО Сбербанк г. Тюмень</be_agreementid_be_customer_corporateid_be_bank_name_local>
      <be_agreementid_be_customer_corporateid_be_legal_name_local>АО "Ипотечное агентство Югры"</be_agreementid_be_customer_corporateid_be_legal_name_local>
      <be_agreementid_be_customer_corporateid_be_tax_no>8601038839</be_agreementid_be_customer_corporateid_be_tax_no>
      <be_agreementid_be_customer_corporateid_be_tax_no_ext>560101001</be_agreementid_be_customer_corporateid_be_tax_no_ext>
      <be_agreementid_be_business_addressid_be_full_address>Россия, 628012, ХМАО-Югра, Ханты-Мансийск, Студенческая, 29 офис 368</be_agreementid_be_business_addressid_be_full_address>
      <be_agreementid_be_legal_addressid_be_full_address>Российская Федерация, 628007, Ханты-Мансийск; Ханты-Мансийский автономный округ-Югра, Студенческая, 29</be_agreementid_be_legal_addressid_be_full_address>
      <be_agreementid_be_legal_entity_signerid_be_fullname_nom_local>Емельянова Ольга Владимировна</be_agreementid_be_legal_entity_signerid_be_fullname_nom_local>
      <be_agreementid_be_legal_entity_signerid_be_jobtitle_nom_local>Менеджер</be_agreementid_be_legal_entity_signerid_be_jobtitle_nom_local>
      <be_agreementid_be_legal_entity_signerid_be_shortname_gen_local>Емельяновой О.В.</be_agreementid_be_legal_entity_signerid_be_shortname_gen_local>
      <be_agreementid_be_signer_corporate_customerid_be_fullname_local>Чепель Евгений Станиславович</be_agreementid_be_signer_corporate_customerid_be_fullname_local>
      <be_agreementid_be_signer_corporate_customerid_be_legal_groundcode>Charter</be_agreementid_be_signer_corporate_customerid_be_legal_groundcode>
      <be_agreementid_be_signer_corporate_customerid_be_legal_groundcode_ovalue>220000001</be_agreementid_be_signer_corporate_customerid_be_legal_groundcode_ovalue>
      <ey_be_legal_entity_signerid_be_jobtitle_gen_local>Менеджера</ey_be_legal_entity_signerid_be_jobtitle_gen_local>
      <ey_be_legal_entity_signerid_be_power_of_attorney_date>12.10.2018</ey_be_legal_entity_signerid_be_power_of_attorney_date>
      <ey_be_legal_entity_signerid_be_power_of_attorney_date_ovalue>2018-10-12T16:00:00+04:00</ey_be_legal_entity_signerid_be_power_of_attorney_date_ovalue>
      <ey_client_signerid_be_fullname_gen_local>Чепеля Евгения Станиславовича</ey_client_signerid_be_fullname_gen_local>
    </row>
  </document>
  <table1>
    <row>
      <priceperunit>42 000,00р.‎</priceperunit>
      <priceperunit_ovalue>42000</priceperunit_ovalue>
      <be_tax_amount>8 400,00р.‎</be_tax_amount>
      <be_tax_amount_ovalue>8400</be_tax_amount_ovalue>
      <extendedamount>50 400,00р.‎</extendedamount>
      <extendedamount_ovalue>50400</extendedamount_ovalue>
      <manualdiscountamount>0,00р.‎</manualdiscountamount>
      <manualdiscountamount_ovalue>0</manualdiscountamount_ovalue>
      <transactioncurrencyid>RUB</transactioncurrencyid>
      <transactioncurrencyid_ovalue>{38DDCA2C-4EEB-E311-8F46-005056820047}</transactioncurrencyid_ovalue>
      <salesorderdetailid>{292A84CB-FF22-E911-9118-005056820047}</salesorderdetailid>
      <salesorderid_salesorderid_ey_service_dates>16.02.2019, 17.02.2019, 09.03.2019, 10.03.2019, 16.03.2019, 17.03.2019, 30.03.2019, 31.03.2019, 13.04.2019, 14.04.2019, 27.04.2019, 28.04.2019, 18.05.2019, 19.05.2019</salesorderid_salesorderid_ey_service_dates>
      <salesorderid_salesorderid_totalamount>184 800,00р.‎</salesorderid_salesorderid_totalamount>
      <salesorderid_salesorderid_totalamount_ovalue>184800</salesorderid_salesorderid_totalamount_ovalue>
      <salesorderid_salesorderid_totallineitemamount>154 000,00р.‎</salesorderid_salesorderid_totallineitemamount>
      <salesorderid_salesorderid_totallineitemamount_ovalue>154000</salesorderid_salesorderid_totallineitemamount_ovalue>
      <salesorderid_salesorderid_totaltax>30 800,00р.‎</salesorderid_salesorderid_totaltax>
      <salesorderid_salesorderid_totaltax_ovalue>30800</salesorderid_salesorderid_totaltax_ovalue>
      <salesorderid_salesorderid_transactioncurrencyid>RUB</salesorderid_salesorderid_transactioncurrencyid>
      <salesorderid_salesorderid_transactioncurrencyid_ovalue>{38DDCA2C-4EEB-E311-8F46-005056820047}</salesorderid_salesorderid_transactioncurrencyid_ovalue>
      <salesorderid_be_registrationid_be_eventid_be_end_date>30.09.2019</salesorderid_be_registrationid_be_eventid_be_end_date>
      <salesorderid_be_registrationid_be_eventid_be_end_date_ovalue>2019-09-30T16:00:00+04:00</salesorderid_be_registrationid_be_eventid_be_end_date_ovalue>
      <salesorderid_be_registrationid_be_eventid_be_short_name>CFA Level II (Materials Paper-Based) 2019 Edition</salesorderid_be_registrationid_be_eventid_be_short_name>
      <salesorderid_be_registrationid_be_eventid_be_start_date>01.10.2018</salesorderid_be_registrationid_be_eventid_be_start_date>
      <salesorderid_be_registrationid_be_eventid_be_start_date_ovalue>2018-10-01T16:00:00+04:00</salesorderid_be_registrationid_be_eventid_be_start_date_ovalue>
    </row>
    <row>
      <priceperunit>140 000,00р.‎</priceperunit>
      <priceperunit_ovalue>140000</priceperunit_ovalue>
      <be_tax_amount>22 400,00р.‎</be_tax_amount>
      <be_tax_amount_ovalue>22400</be_tax_amount_ovalue>
      <extendedamount>134 400,00р.‎</extendedamount>
      <extendedamount_ovalue>134400</extendedamount_ovalue>
      <manualdiscountamount>28 000,00р.‎</manualdiscountamount>
      <manualdiscountamount_ovalue>28000</manualdiscountamount_ovalue>
      <transactioncurrencyid>RUB</transactioncurrencyid>
      <transactioncurrencyid_ovalue>{38DDCA2C-4EEB-E311-8F46-005056820047}</transactioncurrencyid_ovalue>
      <salesorderdetailid>{6A2A84CB-FF22-E911-9118-005056820047}</salesorderdetailid>
      <salesorderid_salesorderid_ey_service_dates>16.02.2019, 17.02.2019, 09.03.2019, 10.03.2019, 16.03.2019, 17.03.2019, 30.03.2019, 31.03.2019, 13.04.2019, 14.04.2019, 27.04.2019, 28.04.2019, 18.05.2019, 19.05.2019</salesorderid_salesorderid_ey_service_dates>
      <salesorderid_salesorderid_totalamount>184 800,00р.‎</salesorderid_salesorderid_totalamount>
      <salesorderid_salesorderid_totalamount_ovalue>184800</salesorderid_salesorderid_totalamount_ovalue>
      <salesorderid_salesorderid_totallineitemamount>154 000,00р.‎</salesorderid_salesorderid_totallineitemamount>
      <salesorderid_salesorderid_totallineitemamount_ovalue>154000</salesorderid_salesorderid_totallineitemamount_ovalue>
      <salesorderid_salesorderid_totaltax>30 800,00р.‎</salesorderid_salesorderid_totaltax>
      <salesorderid_salesorderid_totaltax_ovalue>30800</salesorderid_salesorderid_totaltax_ovalue>
      <salesorderid_salesorderid_transactioncurrencyid>RUB</salesorderid_salesorderid_transactioncurrencyid>
      <salesorderid_salesorderid_transactioncurrencyid_ovalue>{38DDCA2C-4EEB-E311-8F46-005056820047}</salesorderid_salesorderid_transactioncurrencyid_ovalue>
      <salesorderid_be_event_stream_registrationid_be_event_streamid_be_end_date>19.05.2019</salesorderid_be_event_stream_registrationid_be_event_streamid_be_end_date>
      <salesorderid_be_event_stream_registrationid_be_event_streamid_be_end_date_ovalue>2019-05-19T16:00:00+04:00</salesorderid_be_event_stream_registrationid_be_event_streamid_be_end_date_ovalue>
      <salesorderid_be_event_stream_registrationid_be_event_streamid_be_short_name>CFA Level II (пакет: очный курс+материалы) June 2019</salesorderid_be_event_stream_registrationid_be_event_streamid_be_short_name>
      <salesorderid_be_event_stream_registrationid_be_event_streamid_be_name_local>Пакет: очный курс и материалы</salesorderid_be_event_stream_registrationid_be_event_streamid_be_name_local>
      <salesorderid_be_event_stream_registrationid_be_event_streamid_be_start_date>16.02.2019</salesorderid_be_event_stream_registrationid_be_event_streamid_be_start_date>
      <salesorderid_be_event_stream_registrationid_be_event_streamid_be_start_date_ovalue>2019-02-16T16:00:00+04:00</salesorderid_be_event_stream_registrationid_be_event_streamid_be_start_date_ovalue>
    </row>
  </table1>
  <table2>
    <row>
      <salesorderdetailid>{6A2A84CB-FF22-E911-9118-005056820047}</salesorderdetailid>
      <salesorderid_be_event_stream_registrationid_contactid_birthdate>06.11.1977</salesorderid_be_event_stream_registrationid_contactid_birthdate>
      <salesorderid_be_event_stream_registrationid_contactid_birthdate_ovalue>1977-11-06T15:00:00+03:00</salesorderid_be_event_stream_registrationid_contactid_birthdate_ovalue>
      <salesorderid_be_event_stream_registrationid_contactid_emailaddress2>chepeles@ipotekaugra.ru</salesorderid_be_event_stream_registrationid_contactid_emailaddress2>
      <salesorderid_be_event_stream_registrationid_contactid_telephone1>+73467363755</salesorderid_be_event_stream_registrationid_contactid_telephone1>
      <salesorderid_be_event_stream_registrationid_contactid_be_fullname_local>Чепель Евгений Станиславович</salesorderid_be_event_stream_registrationid_contactid_be_fullname_local>
      <salesorderid_be_event_stream_registrationid_contactid_be_jobtitle_local>Генеральный директор</salesorderid_be_event_stream_registrationid_contactid_be_jobtitle_local>
      <salesorderid_be_event_stream_registrationid_contactid_mobilephone>+79129024520</salesorderid_be_event_stream_registrationid_contactid_mobilephone>
      <salesorderid_be_event_stream_registrationid_contactid_emailaddress3>evtschepel@mail.ru</salesorderid_be_event_stream_registrationid_contactid_emailaddress3>
      <salesorderid_be_event_stream_registrationid_contactid_accountid_be_name_local>АО "Ипотечное агентство Югры"</salesorderid_be_event_stream_registrationid_contactid_accountid_be_name_local>
    </row>
  </table2>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B99B-F588-4A32-98F5-0121F79F0B80}">
  <ds:schemaRefs/>
</ds:datastoreItem>
</file>

<file path=customXml/itemProps2.xml><?xml version="1.0" encoding="utf-8"?>
<ds:datastoreItem xmlns:ds="http://schemas.openxmlformats.org/officeDocument/2006/customXml" ds:itemID="{ACD0E0A9-80EA-4B88-BB85-767A7797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3543</Words>
  <Characters>20196</Characters>
  <Application>Microsoft Office Word</Application>
  <DocSecurity>4</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23692</CharactersWithSpaces>
  <SharedDoc>false</SharedDoc>
  <HLinks>
    <vt:vector size="18" baseType="variant">
      <vt:variant>
        <vt:i4>5242893</vt:i4>
      </vt:variant>
      <vt:variant>
        <vt:i4>9</vt:i4>
      </vt:variant>
      <vt:variant>
        <vt:i4>0</vt:i4>
      </vt:variant>
      <vt:variant>
        <vt:i4>5</vt:i4>
      </vt:variant>
      <vt:variant>
        <vt:lpwstr>http://edu.academyey.com/</vt:lpwstr>
      </vt:variant>
      <vt:variant>
        <vt:lpwstr/>
      </vt:variant>
      <vt:variant>
        <vt:i4>7210005</vt:i4>
      </vt:variant>
      <vt:variant>
        <vt:i4>6</vt:i4>
      </vt:variant>
      <vt:variant>
        <vt:i4>0</vt:i4>
      </vt:variant>
      <vt:variant>
        <vt:i4>5</vt:i4>
      </vt:variant>
      <vt:variant>
        <vt:lpwstr>C:\Users\Aleksandr.Gotsiridze\Desktop\Printing Form\Калужский турбинный завод 2015-1414 .docx</vt:lpwstr>
      </vt:variant>
      <vt:variant>
        <vt:lpwstr>http://www.ey.com/cis/academy</vt:lpwstr>
      </vt:variant>
      <vt:variant>
        <vt:i4>1310795</vt:i4>
      </vt:variant>
      <vt:variant>
        <vt:i4>3</vt:i4>
      </vt:variant>
      <vt:variant>
        <vt:i4>0</vt:i4>
      </vt:variant>
      <vt:variant>
        <vt:i4>5</vt:i4>
      </vt:variant>
      <vt:variant>
        <vt:lpwstr>https://academyey.com/pdfs/license-documents/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O Gotsiridze</dc:creator>
  <cp:lastModifiedBy>KapatsMV</cp:lastModifiedBy>
  <cp:revision>2</cp:revision>
  <dcterms:created xsi:type="dcterms:W3CDTF">2019-02-07T05:35:00Z</dcterms:created>
  <dcterms:modified xsi:type="dcterms:W3CDTF">2019-02-07T05:35:00Z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table1Count">
    <vt:lpwstr>2</vt:lpwstr>
  </property>
  <property fmtid="{D5CDD505-2E9C-101B-9397-08002B2CF9AE}" pid="4" name="table2Count">
    <vt:lpwstr>1</vt:lpwstr>
  </property>
  <property fmtid="{D5CDD505-2E9C-101B-9397-08002B2CF9AE}" pid="5" name="WMMTaskPane">
    <vt:lpwstr>0bb7076b-3b34-4163-a179-6f97a7195cf5</vt:lpwstr>
  </property>
  <property fmtid="{D5CDD505-2E9C-101B-9397-08002B2CF9AE}" pid="6" name="WMMTemplateName">
    <vt:lpwstr>e0a3b8b8-96b0-e611-84a4-005056820047</vt:lpwstr>
  </property>
  <property fmtid="{D5CDD505-2E9C-101B-9397-08002B2CF9AE}" pid="7" name="wmm_AdditionalFields1">
    <vt:lpwstr>|customerid_account_name|</vt:lpwstr>
  </property>
  <property fmtid="{D5CDD505-2E9C-101B-9397-08002B2CF9AE}" pid="8" name="wmm_Field_03e85b89-c289-4b3c-aa3e-3a8c61477836_1">
    <vt:lpwstr>salesorderid_be_event_stream_registrationid_be_event_streamid_be_short_name</vt:lpwstr>
  </property>
  <property fmtid="{D5CDD505-2E9C-101B-9397-08002B2CF9AE}" pid="9" name="wmm_Field_0e63b387-b65a-46b7-bf53-1976e92bd351_1">
    <vt:lpwstr>be_agreementid_be_signer_corporate_customerid_be_legal_groundcode</vt:lpwstr>
  </property>
  <property fmtid="{D5CDD505-2E9C-101B-9397-08002B2CF9AE}" pid="10" name="wmm_Field_2a32705a-e6d4-4671-a2d1-7948c9616795_1">
    <vt:lpwstr>salesorderid_be_event_stream_registrationid_contactid_be_contactid_be_full_address</vt:lpwstr>
  </property>
  <property fmtid="{D5CDD505-2E9C-101B-9397-08002B2CF9AE}" pid="11" name="wmm_Field_2ea4b820-4943-4999-9f09-686bd8a50b90_1">
    <vt:lpwstr>salesorderid_be_event_stream_registrationid_contactid_be_jobtitle_local</vt:lpwstr>
  </property>
  <property fmtid="{D5CDD505-2E9C-101B-9397-08002B2CF9AE}" pid="12" name="wmm_Field_38312270-20ca-4790-a9e3-ef464364100a_1">
    <vt:lpwstr>salesorderid_be_event_stream_registrationid_be_event_streamid_be_short_name</vt:lpwstr>
  </property>
  <property fmtid="{D5CDD505-2E9C-101B-9397-08002B2CF9AE}" pid="13" name="wmm_Field_3b2c09d8-a085-4c3c-9bb8-95aed3de73b5_1">
    <vt:lpwstr>salesorderid_be_event_stream_registrationid_contactid_emailaddress2</vt:lpwstr>
  </property>
  <property fmtid="{D5CDD505-2E9C-101B-9397-08002B2CF9AE}" pid="14" name="wmm_Field_3cadc282-1225-4869-9bfa-16100f9db71a_1">
    <vt:lpwstr>salesorderid_be_event_stream_registrationid_contactid_be_id_document_number</vt:lpwstr>
  </property>
  <property fmtid="{D5CDD505-2E9C-101B-9397-08002B2CF9AE}" pid="15" name="wmm_Field_43d13a4b-6e39-43f0-9094-e8379ec82cf9_1">
    <vt:lpwstr>salesorderid_be_event_stream_registrationid_contactid_telephone1</vt:lpwstr>
  </property>
  <property fmtid="{D5CDD505-2E9C-101B-9397-08002B2CF9AE}" pid="16" name="wmm_Field_50762087-562e-479e-ad1e-b380209ffcc1_1">
    <vt:lpwstr>salesorderid_be_event_stream_registrationid_contactid_accountid_be_name_local</vt:lpwstr>
  </property>
  <property fmtid="{D5CDD505-2E9C-101B-9397-08002B2CF9AE}" pid="17" name="wmm_Field_5aa52300-5252-46af-8561-d4aa784ccd83_1">
    <vt:lpwstr>salesorderid_be_event_stream_registrationid_be_event_streamid_be_short_name</vt:lpwstr>
  </property>
  <property fmtid="{D5CDD505-2E9C-101B-9397-08002B2CF9AE}" pid="18" name="wmm_Field_642fc938-14ec-4947-a176-80d6ba206413_1">
    <vt:lpwstr>salesorderid_be_event_stream_registrationid_be_event_streamid_be_short_name</vt:lpwstr>
  </property>
  <property fmtid="{D5CDD505-2E9C-101B-9397-08002B2CF9AE}" pid="19" name="wmm_Field_6a90d265-6cad-4944-9555-2659b627ebc6_1">
    <vt:lpwstr>salesorderid_be_event_stream_registrationid_contactid_mobilephone</vt:lpwstr>
  </property>
  <property fmtid="{D5CDD505-2E9C-101B-9397-08002B2CF9AE}" pid="20" name="wmm_Field_8202b0f4-18b9-4487-90b4-475940f7ba43_1">
    <vt:lpwstr>salesorderid_be_event_stream_registrationid_contactid_be_fullname_local</vt:lpwstr>
  </property>
  <property fmtid="{D5CDD505-2E9C-101B-9397-08002B2CF9AE}" pid="21" name="wmm_Field_8d86b120-ddd5-4bad-a71f-5a906a531af9_1">
    <vt:lpwstr>salesorderid_be_event_stream_registrationid_be_event_streamid_be_name_local</vt:lpwstr>
  </property>
  <property fmtid="{D5CDD505-2E9C-101B-9397-08002B2CF9AE}" pid="22" name="wmm_Field_95644114-2d57-4f58-981f-101449ac1ab7_1">
    <vt:lpwstr>be_agreementid_be_signer_corporate_customerid_be_power_of_attorney_number</vt:lpwstr>
  </property>
  <property fmtid="{D5CDD505-2E9C-101B-9397-08002B2CF9AE}" pid="23" name="wmm_Field_972d6054-fe2b-4823-9f7b-4a23173d4135_1">
    <vt:lpwstr>be_agreementid_be_signer_corporate_customerid_be_power_of_attorney_date</vt:lpwstr>
  </property>
  <property fmtid="{D5CDD505-2E9C-101B-9397-08002B2CF9AE}" pid="24" name="wmm_Field_983079ad-ab72-4afd-a355-349ef3b0c8e1_1">
    <vt:lpwstr>be_agreementid_be_signer_corporate_customerid_be_legal_groundcode</vt:lpwstr>
  </property>
  <property fmtid="{D5CDD505-2E9C-101B-9397-08002B2CF9AE}" pid="25" name="wmm_Field_9d206a39-f2f4-45ea-a3e3-78082e220ca6_1">
    <vt:lpwstr>salesorderid_be_event_stream_registrationid_contactid_be_id_document_number</vt:lpwstr>
  </property>
  <property fmtid="{D5CDD505-2E9C-101B-9397-08002B2CF9AE}" pid="26" name="wmm_Field_9d4f4d9c-3952-4e03-9fc9-dd59792811fa_1">
    <vt:lpwstr>salesorderid_be_event_stream_registrationid_contactid_telephone2</vt:lpwstr>
  </property>
  <property fmtid="{D5CDD505-2E9C-101B-9397-08002B2CF9AE}" pid="27" name="wmm_Field_b4736ab9-8548-454e-84c8-551f5c951825_1">
    <vt:lpwstr>salesorderid_be_event_stream_registrationid_contactid_telephone2</vt:lpwstr>
  </property>
  <property fmtid="{D5CDD505-2E9C-101B-9397-08002B2CF9AE}" pid="28" name="wmm_Field_b71f1ab4-203c-4b24-ad2e-fb3b7a3c5ad4_1">
    <vt:lpwstr>salesorderid_be_event_stream_registrationid_contactid_be_id_document_issuing_authority</vt:lpwstr>
  </property>
  <property fmtid="{D5CDD505-2E9C-101B-9397-08002B2CF9AE}" pid="29" name="wmm_Field_bac42cd5-03a2-4c5b-8012-867bd72e9cb7_1">
    <vt:lpwstr>salesorderid_be_event_stream_registrationid_contactid_be_id_document_issue_date</vt:lpwstr>
  </property>
  <property fmtid="{D5CDD505-2E9C-101B-9397-08002B2CF9AE}" pid="30" name="wmm_Field_c19ba496-e1ab-4947-957c-7a9872c5f8f1_1">
    <vt:lpwstr>salesorderid_be_event_stream_registrationid_contactid_be_id_document_number</vt:lpwstr>
  </property>
  <property fmtid="{D5CDD505-2E9C-101B-9397-08002B2CF9AE}" pid="31" name="wmm_Field_c28df484-7f99-4cea-af3b-df86c1f45b71_1">
    <vt:lpwstr>salesorderid_be_event_stream_registrationid_contactid_mobilephone</vt:lpwstr>
  </property>
  <property fmtid="{D5CDD505-2E9C-101B-9397-08002B2CF9AE}" pid="32" name="wmm_Field_c9e03d0d-6341-46a4-bbb1-5cee1a99facf_1">
    <vt:lpwstr>salesorderid_be_event_stream_registrationid_contactid_telephone2</vt:lpwstr>
  </property>
  <property fmtid="{D5CDD505-2E9C-101B-9397-08002B2CF9AE}" pid="33" name="wmm_Field_d8625ad3-7f74-4ac2-bb47-7117b3bf4975_1">
    <vt:lpwstr>salesorderid_be_event_stream_registrationid_contactid_emailaddress3</vt:lpwstr>
  </property>
  <property fmtid="{D5CDD505-2E9C-101B-9397-08002B2CF9AE}" pid="34" name="wmm_Field_e9a98bdc-9871-45ed-b133-5ebf285f3ac0_1">
    <vt:lpwstr>salesorderid_be_event_stream_registrationid_contactid_be_fullname_local</vt:lpwstr>
  </property>
  <property fmtid="{D5CDD505-2E9C-101B-9397-08002B2CF9AE}" pid="35" name="wmm_Field_fd4affc2-d496-411c-a39d-3238e63fa974_1">
    <vt:lpwstr>salesorderid_be_event_stream_registrationid_contactid_be_fullname_local</vt:lpwstr>
  </property>
  <property fmtid="{D5CDD505-2E9C-101B-9397-08002B2CF9AE}" pid="36" name="WordMailMerge">
    <vt:lpwstr>salesorder</vt:lpwstr>
  </property>
  <property fmtid="{D5CDD505-2E9C-101B-9397-08002B2CF9AE}" pid="37" name="WordMailMergeDocType">
    <vt:lpwstr>Client</vt:lpwstr>
  </property>
  <property fmtid="{D5CDD505-2E9C-101B-9397-08002B2CF9AE}" pid="38" name="WordMailMergeDocumentName1">
    <vt:lpwstr>&lt;&lt;customerid_account_name&gt;&gt;+' '+&lt;&lt;be_agreementid_be_number&gt;&gt;</vt:lpwstr>
  </property>
  <property fmtid="{D5CDD505-2E9C-101B-9397-08002B2CF9AE}" pid="39" name="WordMailMergeDocumentNameValue">
    <vt:lpwstr>Ipotechnoye Agentstvo Yugry AO ABMOS2019-0142</vt:lpwstr>
  </property>
  <property fmtid="{D5CDD505-2E9C-101B-9397-08002B2CF9AE}" pid="40" name="WordMailMergeFetchX1">
    <vt:lpwstr>&lt;fetches&gt;
   &lt;fetch name='document' mapping='logical'&gt;
      &lt;entity name='salesorder'&gt;
         &lt;attribute name='submitdate' /&gt;
         &lt;attribute name='salesorderid' /&gt;
         &lt;attribute name='be_services_start_date' /&gt;
         &lt;attribute name</vt:lpwstr>
  </property>
  <property fmtid="{D5CDD505-2E9C-101B-9397-08002B2CF9AE}" pid="41" name="WordMailMergeFetchX10">
    <vt:lpwstr>           &lt;attribute name='be_legal_groundcode' /&gt;
               &lt;attribute name='be_power_of_attorney_date' /&gt;
               &lt;attribute name='be_power_of_attorney_number' /&gt;
            &lt;/link-entity&gt;
         &lt;/link-entity&gt;
         &lt;link-entity</vt:lpwstr>
  </property>
  <property fmtid="{D5CDD505-2E9C-101B-9397-08002B2CF9AE}" pid="42" name="WordMailMergeFetchX11">
    <vt:lpwstr> name='be_signer' to='ey_be_legal_entity_signerid' link-type='outer' alias='ey_be_legal_entity_signerid'&gt;
            &lt;attribute name='be_jobtitle_gen_local' /&gt;
            &lt;attribute name='be_power_of_attorney_date' /&gt;
         &lt;/link-entity&gt;
       </vt:lpwstr>
  </property>
  <property fmtid="{D5CDD505-2E9C-101B-9397-08002B2CF9AE}" pid="43" name="WordMailMergeFetchX12">
    <vt:lpwstr>  &lt;link-entity name='contact' to='ey_client_signerid' link-type='outer' alias='ey_client_signerid'&gt;
            &lt;attribute name='be_fullname_gen_local' /&gt;
            &lt;attribute name='be_jobtitle_gen_local' /&gt;
         &lt;/link-entity&gt;
         &lt;filter </vt:lpwstr>
  </property>
  <property fmtid="{D5CDD505-2E9C-101B-9397-08002B2CF9AE}" pid="44" name="WordMailMergeFetchX13">
    <vt:lpwstr>type='and'&gt;
            &lt;condition attribute='salesorderid' operator='in'&gt;
               &lt;value&gt;qid&lt;/value&gt;
            &lt;/condition&gt;
         &lt;/filter&gt;
      &lt;/entity&gt;
   &lt;/fetch&gt;
   &lt;fetch name='table1' relationshipname='order_details' mapping='l</vt:lpwstr>
  </property>
  <property fmtid="{D5CDD505-2E9C-101B-9397-08002B2CF9AE}" pid="45" name="WordMailMergeFetchX14">
    <vt:lpwstr>ogical'&gt;
      &lt;entity name='salesorderdetail'&gt;
         &lt;attribute name='priceperunit' /&gt;
         &lt;attribute name='be_tax_amount' /&gt;
         &lt;attribute name='extendedamount' /&gt;
         &lt;attribute name='manualdiscountamount' /&gt;
         &lt;link-ent</vt:lpwstr>
  </property>
  <property fmtid="{D5CDD505-2E9C-101B-9397-08002B2CF9AE}" pid="46" name="WordMailMergeFetchX15">
    <vt:lpwstr>ity relationshipname='order_details' name='salesorder' to='salesorderid' from='salesorderid' link-type='outer' alias='salesorderid_salesorderid'&gt;
            &lt;attribute name='ey_service_dates' /&gt;
            &lt;attribute name='totalamount' /&gt;
           </vt:lpwstr>
  </property>
  <property fmtid="{D5CDD505-2E9C-101B-9397-08002B2CF9AE}" pid="47" name="WordMailMergeFetchX16">
    <vt:lpwstr> &lt;attribute name='totallineitemamount' /&gt;
            &lt;attribute name='totaltax' /&gt;
         &lt;/link-entity&gt;
         &lt;link-entity relationshipname='be_be_registration_salesorderdetail_registrationid' name='be_registration' to='be_registrationid' from='</vt:lpwstr>
  </property>
  <property fmtid="{D5CDD505-2E9C-101B-9397-08002B2CF9AE}" pid="48" name="WordMailMergeFetchX17">
    <vt:lpwstr>be_registrationid' link-type='outer' alias='salesorderid_be_registrationid'&gt;
            &lt;link-entity relationshipname='be_be_event_be_registration_eventid' name='be_event' to='be_eventid' from='be_eventid' link-type='outer' alias='salesorderid_be_regist</vt:lpwstr>
  </property>
  <property fmtid="{D5CDD505-2E9C-101B-9397-08002B2CF9AE}" pid="49" name="WordMailMergeFetchX18">
    <vt:lpwstr>rationid_be_eventid'&gt;
               &lt;attribute name='be_end_date' /&gt;
               &lt;attribute name='be_short_name' /&gt;
               &lt;attribute name='be_start_date' /&gt;
            &lt;/link-entity&gt;
         &lt;/link-entity&gt;
         &lt;link-entity relati</vt:lpwstr>
  </property>
  <property fmtid="{D5CDD505-2E9C-101B-9397-08002B2CF9AE}" pid="50" name="WordMailMergeFetchX19">
    <vt:lpwstr>onshipname='be_be_event_stream_registration_salesorderdetail_event_stream_registrationid' name='be_event_stream_registration' to='be_event_stream_registrationid' from='be_event_stream_registrationid' link-type='outer' alias='salesorderid_be_event_stream_r</vt:lpwstr>
  </property>
  <property fmtid="{D5CDD505-2E9C-101B-9397-08002B2CF9AE}" pid="51" name="WordMailMergeFetchX2">
    <vt:lpwstr>='ey_students' /&gt;
         &lt;attribute name='salesorderid' /&gt;
         &lt;link-entity name='account' to='customerid' link-type='outer' alias='customerid_account'&gt;
            &lt;attribute name='name' /&gt;
         &lt;/link-entity&gt;
         &lt;link-entity name='</vt:lpwstr>
  </property>
  <property fmtid="{D5CDD505-2E9C-101B-9397-08002B2CF9AE}" pid="52" name="WordMailMergeFetchX20">
    <vt:lpwstr>egistrationid'&gt;
            &lt;link-entity relationshipname='be_event_stream_be_event_stream_registration_event_streamid' name='be_event_stream' to='be_event_streamid' from='be_event_streamid' link-type='outer' alias='salesorderid_be_event_stream_registrat</vt:lpwstr>
  </property>
  <property fmtid="{D5CDD505-2E9C-101B-9397-08002B2CF9AE}" pid="53" name="WordMailMergeFetchX21">
    <vt:lpwstr>ionid_be_event_streamid'&gt;
               &lt;attribute name='be_end_date' /&gt;
               &lt;attribute name='be_short_name' /&gt;
               &lt;attribute name='be_name_local' /&gt;
               &lt;attribute name='be_start_date' /&gt;
            &lt;/link-entity&gt;</vt:lpwstr>
  </property>
  <property fmtid="{D5CDD505-2E9C-101B-9397-08002B2CF9AE}" pid="54" name="WordMailMergeFetchX22">
    <vt:lpwstr>
         &lt;/link-entity&gt;
         &lt;filter type='and'&gt;
            &lt;condition attribute='salesorderid' operator='in'&gt;
               &lt;value&gt;qid&lt;/value&gt;
            &lt;/condition&gt;
         &lt;/filter&gt;
      &lt;/entity&gt;
   &lt;/fetch&gt;
   &lt;fetch name='table2'</vt:lpwstr>
  </property>
  <property fmtid="{D5CDD505-2E9C-101B-9397-08002B2CF9AE}" pid="55" name="WordMailMergeFetchX23">
    <vt:lpwstr> relationshipname='order_details' mapping='logical'&gt;
      &lt;entity name='salesorderdetail'&gt;
         &lt;link-entity relationshipname='be_be_event_stream_registration_salesorderdetail_event_stream_registrationid' name='be_event_stream_registration' to='be_</vt:lpwstr>
  </property>
  <property fmtid="{D5CDD505-2E9C-101B-9397-08002B2CF9AE}" pid="56" name="WordMailMergeFetchX24">
    <vt:lpwstr>event_stream_registrationid' from='be_event_stream_registrationid' link-type='outer' alias='salesorderid_be_event_stream_registrationid'&gt;
            &lt;link-entity relationshipname='be_contact_be_event_stream_registration_studentid' name='contact' to='be_</vt:lpwstr>
  </property>
  <property fmtid="{D5CDD505-2E9C-101B-9397-08002B2CF9AE}" pid="57" name="WordMailMergeFetchX25">
    <vt:lpwstr>studentid' from='contactid' link-type='outer' alias='salesorderid_be_event_stream_registrationid_contactid'&gt;
               &lt;attribute name='birthdate' /&gt;
               &lt;attribute name='emailaddress2' /&gt;
               &lt;attribute name='telephone1' /&gt;</vt:lpwstr>
  </property>
  <property fmtid="{D5CDD505-2E9C-101B-9397-08002B2CF9AE}" pid="58" name="WordMailMergeFetchX26">
    <vt:lpwstr>
               &lt;attribute name='be_fullname_local' /&gt;
               &lt;attribute name='telephone2' /&gt;
               &lt;attribute name='be_id_document_issue_date' /&gt;
               &lt;attribute name='be_id_document_issuing_authority' /&gt;
               &lt;at</vt:lpwstr>
  </property>
  <property fmtid="{D5CDD505-2E9C-101B-9397-08002B2CF9AE}" pid="59" name="WordMailMergeFetchX27">
    <vt:lpwstr>tribute name='be_id_document_number' /&gt;
               &lt;attribute name='be_id_document_valid_through_date' /&gt;
               &lt;attribute name='be_jobtitle_local' /&gt;
               &lt;attribute name='mobilephone' /&gt;
               &lt;attribute name='emailad</vt:lpwstr>
  </property>
  <property fmtid="{D5CDD505-2E9C-101B-9397-08002B2CF9AE}" pid="60" name="WordMailMergeFetchX28">
    <vt:lpwstr>dress3' /&gt;
               &lt;link-entity relationshipname='contact_customer_accounts' name='account' to='parentcustomerid' from='accountid' link-type='outer' alias='salesorderid_be_event_stream_registrationid_contactid_accountid'&gt;
                  &lt;attri</vt:lpwstr>
  </property>
  <property fmtid="{D5CDD505-2E9C-101B-9397-08002B2CF9AE}" pid="61" name="WordMailMergeFetchX29">
    <vt:lpwstr>bute name='be_name_local' /&gt;
               &lt;/link-entity&gt;
               &lt;link-entity relationshipname='be_contact_be_address_contactid' name='be_address' to='contactid' from='be_contactid' link-type='outer' alias='salesorderid_be_event_stream_registra</vt:lpwstr>
  </property>
  <property fmtid="{D5CDD505-2E9C-101B-9397-08002B2CF9AE}" pid="62" name="WordMailMergeFetchX3">
    <vt:lpwstr>be_agreement' to='be_agreementid' link-type='outer' alias='be_agreementid'&gt;
            &lt;attribute name='be_customer_number' /&gt;
            &lt;attribute name='be_agreement_date' /&gt;
            &lt;attribute name='be_number' /&gt;
            &lt;link-entity name</vt:lpwstr>
  </property>
  <property fmtid="{D5CDD505-2E9C-101B-9397-08002B2CF9AE}" pid="63" name="WordMailMergeFetchX30">
    <vt:lpwstr>tionid_contactid_be_contactid'&gt;
                  &lt;attribute name='be_full_address' /&gt;
                  &lt;filter type='and'&gt;
                     &lt;condition attribute='be_type_legalbitname' operator='eq' alias='Yes' value='Yes' /&gt;
                  &lt;/</vt:lpwstr>
  </property>
  <property fmtid="{D5CDD505-2E9C-101B-9397-08002B2CF9AE}" pid="64" name="WordMailMergeFetchX31">
    <vt:lpwstr>filter&gt;
               &lt;/link-entity&gt;
            &lt;/link-entity&gt;
         &lt;/link-entity&gt;
         &lt;filter type='and'&gt;
            &lt;condition attribute='salesorderid' operator='in'&gt;
               &lt;value&gt;qid&lt;/value&gt;
            &lt;/condition&gt;
       </vt:lpwstr>
  </property>
  <property fmtid="{D5CDD505-2E9C-101B-9397-08002B2CF9AE}" pid="65" name="WordMailMergeFetchX32">
    <vt:lpwstr>  &lt;/filter&gt;
         &lt;filter type='and'&gt;
            &lt;condition attribute='be_event_stream_registrationidname' operator='not-null' value='' /&gt;
         &lt;/filter&gt;
      &lt;/entity&gt;
   &lt;/fetch&gt;
&lt;/fetches&gt;</vt:lpwstr>
  </property>
  <property fmtid="{D5CDD505-2E9C-101B-9397-08002B2CF9AE}" pid="66" name="WordMailMergeFetchX4">
    <vt:lpwstr>='account' to='be_customer_corporateid' link-type='outer' alias='be_agreementid_be_customer_corporateid'&gt;
               &lt;attribute name='be_account_no' /&gt;
               &lt;attribute name='be_bic' /&gt;
               &lt;attribute name='be_corr_account' /&gt;
</vt:lpwstr>
  </property>
  <property fmtid="{D5CDD505-2E9C-101B-9397-08002B2CF9AE}" pid="67" name="WordMailMergeFetchX5">
    <vt:lpwstr>               &lt;attribute name='be_bank_name_local' /&gt;
               &lt;attribute name='be_legal_name_local' /&gt;
               &lt;attribute name='be_tax_no' /&gt;
               &lt;attribute name='be_tax_no_ext' /&gt;
            &lt;/link-entity&gt;
            &lt;lin</vt:lpwstr>
  </property>
  <property fmtid="{D5CDD505-2E9C-101B-9397-08002B2CF9AE}" pid="68" name="WordMailMergeFetchX6">
    <vt:lpwstr>k-entity name='be_address' to='be_business_addressid' link-type='outer' alias='be_agreementid_be_business_addressid'&gt;
               &lt;attribute name='be_full_address' /&gt;
            &lt;/link-entity&gt;
            &lt;link-entity name='be_address' to='be_legal</vt:lpwstr>
  </property>
  <property fmtid="{D5CDD505-2E9C-101B-9397-08002B2CF9AE}" pid="69" name="WordMailMergeFetchX7">
    <vt:lpwstr>_addressid' link-type='outer' alias='be_agreementid_be_legal_addressid'&gt;
               &lt;attribute name='be_full_address' /&gt;
            &lt;/link-entity&gt;
            &lt;link-entity name='be_signer' to='be_legal_entity_signerid' link-type='outer' alias='be_</vt:lpwstr>
  </property>
  <property fmtid="{D5CDD505-2E9C-101B-9397-08002B2CF9AE}" pid="70" name="WordMailMergeFetchX8">
    <vt:lpwstr>agreementid_be_legal_entity_signerid'&gt;
               &lt;attribute name='be_fullname_nom_local' /&gt;
               &lt;attribute name='be_jobtitle_nom_local' /&gt;
               &lt;attribute name='be_shortname_gen_local' /&gt;
            &lt;/link-entity&gt;
         </vt:lpwstr>
  </property>
  <property fmtid="{D5CDD505-2E9C-101B-9397-08002B2CF9AE}" pid="71" name="WordMailMergeFetchX9">
    <vt:lpwstr>   &lt;link-entity name='contact' to='be_signer_corporate_customerid' link-type='outer' alias='be_agreementid_be_signer_corporate_customerid'&gt;
               &lt;attribute name='be_fullname_local' /&gt;
               &lt;attribute name='be_jobtitle_local' /&gt;
    </vt:lpwstr>
  </property>
  <property fmtid="{D5CDD505-2E9C-101B-9397-08002B2CF9AE}" pid="72" name="WordMailMergeGUID">
    <vt:lpwstr>{C7B526BE-FF22-E911-9118-005056820047}</vt:lpwstr>
  </property>
  <property fmtid="{D5CDD505-2E9C-101B-9397-08002B2CF9AE}" pid="73" name="WordMailMergeWordDocumentType">
    <vt:lpwstr>-1</vt:lpwstr>
  </property>
</Properties>
</file>