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32" w:type="dxa"/>
          <w:right w:w="0" w:type="dxa"/>
        </w:tblCellMar>
        <w:tblLook w:val="04A0"/>
      </w:tblPr>
      <w:tblGrid>
        <w:gridCol w:w="3787"/>
        <w:gridCol w:w="5658"/>
      </w:tblGrid>
      <w:tr w:rsidR="00510C29" w:rsidRPr="00510C29" w:rsidTr="00510C29">
        <w:trPr>
          <w:tblHeader/>
          <w:tblCellSpacing w:w="15" w:type="dxa"/>
        </w:trPr>
        <w:tc>
          <w:tcPr>
            <w:tcW w:w="19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Header/>
          <w:tblCellSpacing w:w="15" w:type="dxa"/>
        </w:trPr>
        <w:tc>
          <w:tcPr>
            <w:tcW w:w="0" w:type="auto"/>
            <w:gridSpan w:val="2"/>
            <w:tcMar>
              <w:top w:w="316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2"/>
                <w:szCs w:val="32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32"/>
                <w:szCs w:val="32"/>
                <w:lang w:eastAsia="ru-RU"/>
              </w:rPr>
              <w:t xml:space="preserve">Извещение о проведении закупки 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16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(в редакции № 1 от 12.07.2017</w:t>
            </w:r>
            <w:proofErr w:type="gramStart"/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 xml:space="preserve"> )</w:t>
            </w:r>
            <w:proofErr w:type="gramEnd"/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31705317108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Купля-продажа квартир в г</w:t>
            </w:r>
            <w:proofErr w:type="gram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.Н</w:t>
            </w:r>
            <w:proofErr w:type="gram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ижневартовск в количестве 30 штук. 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Заказчик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Открытое акционерное общество "Ипотечное агентство </w:t>
            </w:r>
            <w:proofErr w:type="spell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Югры</w:t>
            </w:r>
            <w:proofErr w:type="spell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"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Югра</w:t>
            </w:r>
            <w:proofErr w:type="spell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ул</w:t>
            </w:r>
            <w:proofErr w:type="spellEnd"/>
            <w:proofErr w:type="gram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Студенческая, дом 29, корпус -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Югра</w:t>
            </w:r>
            <w:proofErr w:type="spell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Контактная информация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Михайлова Анастасия Геннадьевна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MihaylovaAG@ipotekaugra.ru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+8 (3467) 363758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Предмет договора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Лот №1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План закупки № 2160217727, позиция плана 16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Купля продажа жилых помещений в </w:t>
            </w:r>
            <w:proofErr w:type="gram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г</w:t>
            </w:r>
            <w:proofErr w:type="gram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. Нижневартовск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76 955 028.84 Российский рубль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Информация о товаре, работе, услуге: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394"/>
              <w:gridCol w:w="2133"/>
              <w:gridCol w:w="1178"/>
              <w:gridCol w:w="1391"/>
              <w:gridCol w:w="1967"/>
            </w:tblGrid>
            <w:tr w:rsidR="00510C29" w:rsidRPr="00510C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Классификация по ОКПД</w:t>
                  </w:r>
                  <w:proofErr w:type="gramStart"/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Классификация по ОКВЭД</w:t>
                  </w:r>
                  <w:proofErr w:type="gramStart"/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10C29" w:rsidRPr="00510C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68 Услуги по операциям с недвижимым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68 Операции с недвижимым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  <w:r w:rsidRPr="00510C29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2" w:type="dxa"/>
                    <w:left w:w="32" w:type="dxa"/>
                    <w:bottom w:w="32" w:type="dxa"/>
                    <w:right w:w="32" w:type="dxa"/>
                  </w:tcMar>
                  <w:vAlign w:val="center"/>
                  <w:hideMark/>
                </w:tcPr>
                <w:p w:rsidR="00510C29" w:rsidRPr="00510C29" w:rsidRDefault="00510C29" w:rsidP="00510C29">
                  <w:pPr>
                    <w:spacing w:after="0" w:line="253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г. Нижневартовск, ул. Ленина, д. 48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Информация о документации по закупке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с по 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Не предусмотрено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Не предусмотрено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proofErr w:type="spellStart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www.zakupki.gov.ru</w:t>
            </w:r>
            <w:proofErr w:type="spellEnd"/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b/>
                <w:bCs/>
                <w:color w:val="625F5F"/>
                <w:sz w:val="19"/>
                <w:szCs w:val="19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10C29" w:rsidRPr="00510C29" w:rsidTr="00510C29">
        <w:trPr>
          <w:tblCellSpacing w:w="15" w:type="dxa"/>
        </w:trPr>
        <w:tc>
          <w:tcPr>
            <w:tcW w:w="0" w:type="auto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i/>
                <w:iCs/>
                <w:color w:val="625F5F"/>
                <w:sz w:val="19"/>
                <w:szCs w:val="19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10C29" w:rsidRPr="00510C29" w:rsidRDefault="00510C29" w:rsidP="00510C29">
            <w:pPr>
              <w:spacing w:after="0" w:line="253" w:lineRule="atLeast"/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</w:pPr>
            <w:r w:rsidRPr="00510C29">
              <w:rPr>
                <w:rFonts w:ascii="Arial" w:eastAsia="Times New Roman" w:hAnsi="Arial" w:cs="Arial"/>
                <w:color w:val="625F5F"/>
                <w:sz w:val="19"/>
                <w:szCs w:val="19"/>
                <w:lang w:eastAsia="ru-RU"/>
              </w:rPr>
              <w:t>Плата не требуется</w:t>
            </w:r>
          </w:p>
        </w:tc>
      </w:tr>
    </w:tbl>
    <w:p w:rsidR="00510C29" w:rsidRPr="00510C29" w:rsidRDefault="00510C29" w:rsidP="00510C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510C29">
        <w:rPr>
          <w:rFonts w:ascii="Arial" w:eastAsia="Times New Roman" w:hAnsi="Arial" w:cs="Arial"/>
          <w:vanish/>
          <w:sz w:val="16"/>
          <w:szCs w:val="16"/>
          <w:lang w:eastAsia="ru-RU"/>
        </w:rPr>
        <w:t>Начало</w:t>
      </w:r>
      <w:r w:rsidRPr="00510C29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510C29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510C29" w:rsidRPr="00510C29" w:rsidRDefault="00510C29" w:rsidP="00510C29">
      <w:pPr>
        <w:pBdr>
          <w:top w:val="single" w:sz="6" w:space="1" w:color="auto"/>
        </w:pBdr>
        <w:spacing w:after="158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510C29">
        <w:rPr>
          <w:rFonts w:ascii="Arial" w:eastAsia="Times New Roman" w:hAnsi="Arial" w:cs="Arial"/>
          <w:vanish/>
          <w:sz w:val="16"/>
          <w:szCs w:val="16"/>
          <w:lang w:eastAsia="ru-RU"/>
        </w:rPr>
        <w:t>Конец</w:t>
      </w:r>
      <w:r w:rsidRPr="00510C29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510C29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BF2F3E" w:rsidRPr="00510C29" w:rsidRDefault="00BF2F3E">
      <w:pPr>
        <w:rPr>
          <w:lang w:val="en-US"/>
        </w:rPr>
      </w:pPr>
    </w:p>
    <w:sectPr w:rsidR="00BF2F3E" w:rsidRPr="00510C29" w:rsidSect="00BF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0CB6"/>
    <w:multiLevelType w:val="multilevel"/>
    <w:tmpl w:val="2B0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0C29"/>
    <w:rsid w:val="00510C29"/>
    <w:rsid w:val="00BF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C29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0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0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063">
              <w:marLeft w:val="158"/>
              <w:marRight w:val="158"/>
              <w:marTop w:val="554"/>
              <w:marBottom w:val="158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3</cp:revision>
  <dcterms:created xsi:type="dcterms:W3CDTF">2017-07-12T11:08:00Z</dcterms:created>
  <dcterms:modified xsi:type="dcterms:W3CDTF">2017-07-12T11:08:00Z</dcterms:modified>
</cp:coreProperties>
</file>